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FF1" w:rsidRPr="007F231C" w:rsidRDefault="007F231C" w:rsidP="007F231C">
      <w:pPr>
        <w:jc w:val="center"/>
        <w:rPr>
          <w:sz w:val="28"/>
          <w:szCs w:val="28"/>
        </w:rPr>
      </w:pPr>
      <w:r w:rsidRPr="007F231C">
        <w:rPr>
          <w:sz w:val="28"/>
          <w:szCs w:val="28"/>
        </w:rPr>
        <w:t>ИРКУТСКАЯ ОБЛАСТЬ</w:t>
      </w:r>
      <w:r w:rsidRPr="007F231C">
        <w:rPr>
          <w:sz w:val="28"/>
          <w:szCs w:val="28"/>
        </w:rPr>
        <w:br/>
        <w:t xml:space="preserve">БОХАНСКИЙ РАЙОН </w:t>
      </w:r>
      <w:r w:rsidRPr="007F231C">
        <w:rPr>
          <w:sz w:val="28"/>
          <w:szCs w:val="28"/>
        </w:rPr>
        <w:br/>
        <w:t xml:space="preserve">МУНИЦИПАЛЬНОЕ ОБРАЗОВАНИЕ «ТИХОНОВКА» </w:t>
      </w:r>
    </w:p>
    <w:p w:rsidR="007F231C" w:rsidRDefault="007F231C" w:rsidP="007F231C">
      <w:pPr>
        <w:jc w:val="center"/>
      </w:pPr>
      <w:r w:rsidRPr="007F231C">
        <w:rPr>
          <w:sz w:val="28"/>
          <w:szCs w:val="28"/>
        </w:rPr>
        <w:t>ВЕСТНИК 11 (5) от 15.06.2020 год</w:t>
      </w: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Default="007F231C" w:rsidP="007F231C">
      <w:pPr>
        <w:jc w:val="center"/>
        <w:rPr>
          <w:rFonts w:ascii="Arial" w:hAnsi="Arial" w:cs="Arial"/>
          <w:b/>
          <w:sz w:val="32"/>
          <w:szCs w:val="32"/>
        </w:rPr>
      </w:pPr>
    </w:p>
    <w:p w:rsidR="007F231C" w:rsidRPr="007F231C" w:rsidRDefault="007F231C" w:rsidP="007F231C">
      <w:pPr>
        <w:spacing w:after="0"/>
        <w:jc w:val="center"/>
        <w:rPr>
          <w:rFonts w:ascii="Times New Roman" w:hAnsi="Times New Roman" w:cs="Times New Roman"/>
          <w:b/>
          <w:sz w:val="24"/>
          <w:szCs w:val="24"/>
        </w:rPr>
      </w:pPr>
      <w:r w:rsidRPr="007F231C">
        <w:rPr>
          <w:rFonts w:ascii="Times New Roman" w:hAnsi="Times New Roman" w:cs="Times New Roman"/>
          <w:b/>
          <w:sz w:val="24"/>
          <w:szCs w:val="24"/>
        </w:rPr>
        <w:lastRenderedPageBreak/>
        <w:t>14.05.2020 г. № 25</w:t>
      </w:r>
    </w:p>
    <w:p w:rsidR="007F231C" w:rsidRPr="007F231C" w:rsidRDefault="007F231C" w:rsidP="007F231C">
      <w:pPr>
        <w:spacing w:after="0"/>
        <w:jc w:val="center"/>
        <w:rPr>
          <w:rFonts w:ascii="Times New Roman" w:hAnsi="Times New Roman" w:cs="Times New Roman"/>
          <w:b/>
          <w:sz w:val="24"/>
          <w:szCs w:val="24"/>
        </w:rPr>
      </w:pPr>
      <w:r w:rsidRPr="007F231C">
        <w:rPr>
          <w:rFonts w:ascii="Times New Roman" w:hAnsi="Times New Roman" w:cs="Times New Roman"/>
          <w:b/>
          <w:sz w:val="24"/>
          <w:szCs w:val="24"/>
        </w:rPr>
        <w:t>РОССИЙСКАЯ ФЕДЕРАЦИЯ</w:t>
      </w:r>
    </w:p>
    <w:p w:rsidR="007F231C" w:rsidRPr="007F231C" w:rsidRDefault="007F231C" w:rsidP="007F231C">
      <w:pPr>
        <w:tabs>
          <w:tab w:val="left" w:pos="3270"/>
        </w:tabs>
        <w:spacing w:after="0"/>
        <w:jc w:val="center"/>
        <w:rPr>
          <w:rFonts w:ascii="Times New Roman" w:hAnsi="Times New Roman" w:cs="Times New Roman"/>
          <w:b/>
          <w:sz w:val="24"/>
          <w:szCs w:val="24"/>
        </w:rPr>
      </w:pPr>
      <w:r w:rsidRPr="007F231C">
        <w:rPr>
          <w:rFonts w:ascii="Times New Roman" w:hAnsi="Times New Roman" w:cs="Times New Roman"/>
          <w:b/>
          <w:sz w:val="24"/>
          <w:szCs w:val="24"/>
        </w:rPr>
        <w:t>ИРКУТСКАЯ ОБЛАСТЬ</w:t>
      </w:r>
    </w:p>
    <w:p w:rsidR="007F231C" w:rsidRPr="007F231C" w:rsidRDefault="007F231C" w:rsidP="007F231C">
      <w:pPr>
        <w:spacing w:after="0"/>
        <w:jc w:val="center"/>
        <w:rPr>
          <w:rFonts w:ascii="Times New Roman" w:hAnsi="Times New Roman" w:cs="Times New Roman"/>
          <w:b/>
          <w:sz w:val="24"/>
          <w:szCs w:val="24"/>
        </w:rPr>
      </w:pPr>
      <w:r w:rsidRPr="007F231C">
        <w:rPr>
          <w:rFonts w:ascii="Times New Roman" w:hAnsi="Times New Roman" w:cs="Times New Roman"/>
          <w:b/>
          <w:sz w:val="24"/>
          <w:szCs w:val="24"/>
        </w:rPr>
        <w:t>БОХАНСКИЙ МУНИЦИПАЛЬНЫЙ РАЙОН</w:t>
      </w:r>
    </w:p>
    <w:p w:rsidR="007F231C" w:rsidRPr="007F231C" w:rsidRDefault="007F231C" w:rsidP="007F231C">
      <w:pPr>
        <w:spacing w:after="0"/>
        <w:jc w:val="center"/>
        <w:rPr>
          <w:rFonts w:ascii="Times New Roman" w:hAnsi="Times New Roman" w:cs="Times New Roman"/>
          <w:b/>
          <w:sz w:val="24"/>
          <w:szCs w:val="24"/>
        </w:rPr>
      </w:pPr>
      <w:r w:rsidRPr="007F231C">
        <w:rPr>
          <w:rFonts w:ascii="Times New Roman" w:hAnsi="Times New Roman" w:cs="Times New Roman"/>
          <w:b/>
          <w:sz w:val="24"/>
          <w:szCs w:val="24"/>
        </w:rPr>
        <w:t>МУНИЦИПАЛЬНОЕ ОБРАЗОВАНИЕ «ТИХОНОВКА»</w:t>
      </w:r>
    </w:p>
    <w:p w:rsidR="007F231C" w:rsidRPr="007F231C" w:rsidRDefault="007F231C" w:rsidP="007F231C">
      <w:pPr>
        <w:spacing w:after="0"/>
        <w:jc w:val="center"/>
        <w:rPr>
          <w:rFonts w:ascii="Times New Roman" w:hAnsi="Times New Roman" w:cs="Times New Roman"/>
          <w:b/>
          <w:sz w:val="24"/>
          <w:szCs w:val="24"/>
        </w:rPr>
      </w:pPr>
      <w:r w:rsidRPr="007F231C">
        <w:rPr>
          <w:rFonts w:ascii="Times New Roman" w:hAnsi="Times New Roman" w:cs="Times New Roman"/>
          <w:b/>
          <w:sz w:val="24"/>
          <w:szCs w:val="24"/>
        </w:rPr>
        <w:t>АДМИНИСТРАЦИЯ</w:t>
      </w:r>
    </w:p>
    <w:p w:rsidR="007F231C" w:rsidRPr="007F231C" w:rsidRDefault="007F231C" w:rsidP="007F231C">
      <w:pPr>
        <w:spacing w:after="0"/>
        <w:jc w:val="center"/>
        <w:rPr>
          <w:rFonts w:ascii="Times New Roman" w:hAnsi="Times New Roman" w:cs="Times New Roman"/>
          <w:b/>
          <w:sz w:val="24"/>
          <w:szCs w:val="24"/>
        </w:rPr>
      </w:pPr>
      <w:r w:rsidRPr="007F231C">
        <w:rPr>
          <w:rFonts w:ascii="Times New Roman" w:hAnsi="Times New Roman" w:cs="Times New Roman"/>
          <w:b/>
          <w:sz w:val="24"/>
          <w:szCs w:val="24"/>
        </w:rPr>
        <w:t>ПОСТАНОВЛЕНИЕ</w:t>
      </w:r>
    </w:p>
    <w:p w:rsidR="007F231C" w:rsidRPr="007F231C" w:rsidRDefault="007F231C" w:rsidP="007F231C">
      <w:pPr>
        <w:spacing w:after="0"/>
        <w:jc w:val="both"/>
        <w:rPr>
          <w:rFonts w:ascii="Times New Roman" w:hAnsi="Times New Roman" w:cs="Times New Roman"/>
          <w:b/>
          <w:sz w:val="24"/>
          <w:szCs w:val="24"/>
        </w:rPr>
      </w:pPr>
    </w:p>
    <w:p w:rsidR="007F231C" w:rsidRPr="007F231C" w:rsidRDefault="007F231C" w:rsidP="007F231C">
      <w:pPr>
        <w:spacing w:after="0"/>
        <w:jc w:val="both"/>
        <w:rPr>
          <w:rFonts w:ascii="Times New Roman" w:hAnsi="Times New Roman" w:cs="Times New Roman"/>
          <w:b/>
          <w:sz w:val="24"/>
          <w:szCs w:val="24"/>
        </w:rPr>
      </w:pPr>
      <w:r w:rsidRPr="007F231C">
        <w:rPr>
          <w:rFonts w:ascii="Times New Roman" w:hAnsi="Times New Roman" w:cs="Times New Roman"/>
          <w:b/>
          <w:sz w:val="24"/>
          <w:szCs w:val="24"/>
        </w:rPr>
        <w:t>«ОБ УТВЕРЖДЕНИИ ГЕНЕРАЛЬНОЙ СХЕМЫ САНИТАРНОЙ ОЧИСТКИ ТЕРРИТОРИИ МУНИЦИПАЛЬНОГО ОБРАЗОВАНИЯ «ТИХОНОВКА» 2020-2032 ГОДЫ»</w:t>
      </w: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ind w:firstLine="709"/>
        <w:jc w:val="both"/>
        <w:rPr>
          <w:rFonts w:ascii="Times New Roman" w:hAnsi="Times New Roman" w:cs="Times New Roman"/>
          <w:sz w:val="24"/>
          <w:szCs w:val="24"/>
        </w:rPr>
      </w:pPr>
      <w:proofErr w:type="gramStart"/>
      <w:r w:rsidRPr="007F231C">
        <w:rPr>
          <w:rFonts w:ascii="Times New Roman" w:hAnsi="Times New Roman" w:cs="Times New Roman"/>
          <w:sz w:val="24"/>
          <w:szCs w:val="24"/>
        </w:rPr>
        <w:t>На основании Федерального закона № 131-ФЗ от 06.10.2002 года «Об общих принципах организации местного  самоуправления в РФ», Постановления № 152 от 21 августа 2003 года Государственного комитета Российской Федерации по строительству и жилищно-коммунальному комплексу «Об утверждении «Методических рекомендаций о порядке разработки генеральных схем очистки территорий населенных пунктов Российской Федерации», постановления главы МО «Тихоновка» № 80 от 30.10.2018 г. «Об утверждении реестра контейнерных площадок</w:t>
      </w:r>
      <w:proofErr w:type="gramEnd"/>
      <w:r w:rsidRPr="007F231C">
        <w:rPr>
          <w:rFonts w:ascii="Times New Roman" w:hAnsi="Times New Roman" w:cs="Times New Roman"/>
          <w:sz w:val="24"/>
          <w:szCs w:val="24"/>
        </w:rPr>
        <w:t xml:space="preserve"> на территории МО «Тихоновка»,  постановления главы МО «Тихоновка» № 6 от 25.01.2019 г. «Об утверждении схемы выноса (вывоза) твердых коммунальных отходов к контейнерным площадкам», руководствуясь Уставом МО «Тихоновка» </w:t>
      </w:r>
    </w:p>
    <w:p w:rsidR="007F231C" w:rsidRPr="007F231C" w:rsidRDefault="007F231C" w:rsidP="007F231C">
      <w:pPr>
        <w:spacing w:after="0"/>
        <w:jc w:val="both"/>
        <w:rPr>
          <w:rFonts w:ascii="Times New Roman" w:hAnsi="Times New Roman" w:cs="Times New Roman"/>
          <w:b/>
          <w:sz w:val="24"/>
          <w:szCs w:val="24"/>
        </w:rPr>
      </w:pPr>
    </w:p>
    <w:p w:rsidR="007F231C" w:rsidRPr="007F231C" w:rsidRDefault="007F231C" w:rsidP="007F231C">
      <w:pPr>
        <w:spacing w:after="0"/>
        <w:jc w:val="both"/>
        <w:rPr>
          <w:rFonts w:ascii="Times New Roman" w:hAnsi="Times New Roman" w:cs="Times New Roman"/>
          <w:b/>
          <w:sz w:val="24"/>
          <w:szCs w:val="24"/>
        </w:rPr>
      </w:pPr>
      <w:r w:rsidRPr="007F231C">
        <w:rPr>
          <w:rFonts w:ascii="Times New Roman" w:hAnsi="Times New Roman" w:cs="Times New Roman"/>
          <w:b/>
          <w:sz w:val="24"/>
          <w:szCs w:val="24"/>
        </w:rPr>
        <w:t>ПОСТАНОВЛЯЕТ:</w:t>
      </w:r>
    </w:p>
    <w:p w:rsidR="007F231C" w:rsidRPr="007F231C" w:rsidRDefault="007F231C" w:rsidP="007F231C">
      <w:pPr>
        <w:spacing w:after="0"/>
        <w:jc w:val="both"/>
        <w:rPr>
          <w:rFonts w:ascii="Times New Roman" w:hAnsi="Times New Roman" w:cs="Times New Roman"/>
          <w:b/>
          <w:sz w:val="24"/>
          <w:szCs w:val="24"/>
        </w:rPr>
      </w:pPr>
    </w:p>
    <w:p w:rsidR="007F231C" w:rsidRPr="007F231C" w:rsidRDefault="007F231C" w:rsidP="007F231C">
      <w:pPr>
        <w:spacing w:after="0"/>
        <w:ind w:firstLine="720"/>
        <w:jc w:val="both"/>
        <w:rPr>
          <w:rFonts w:ascii="Times New Roman" w:hAnsi="Times New Roman" w:cs="Times New Roman"/>
          <w:sz w:val="24"/>
          <w:szCs w:val="24"/>
        </w:rPr>
      </w:pPr>
      <w:r w:rsidRPr="007F231C">
        <w:rPr>
          <w:rFonts w:ascii="Times New Roman" w:hAnsi="Times New Roman" w:cs="Times New Roman"/>
          <w:sz w:val="24"/>
          <w:szCs w:val="24"/>
        </w:rPr>
        <w:t>1.Утвердить Генеральную схему санитарной очистки территории муниципального образования «Тихоновка» на 2020-2032 годы.</w:t>
      </w:r>
    </w:p>
    <w:p w:rsidR="007F231C" w:rsidRPr="007F231C" w:rsidRDefault="007F231C" w:rsidP="007F231C">
      <w:pPr>
        <w:spacing w:after="0"/>
        <w:ind w:firstLine="720"/>
        <w:jc w:val="both"/>
        <w:rPr>
          <w:rFonts w:ascii="Times New Roman" w:hAnsi="Times New Roman" w:cs="Times New Roman"/>
          <w:sz w:val="24"/>
          <w:szCs w:val="24"/>
        </w:rPr>
      </w:pPr>
      <w:r w:rsidRPr="007F231C">
        <w:rPr>
          <w:rFonts w:ascii="Times New Roman" w:hAnsi="Times New Roman" w:cs="Times New Roman"/>
          <w:sz w:val="24"/>
          <w:szCs w:val="24"/>
        </w:rPr>
        <w:t xml:space="preserve">2. </w:t>
      </w:r>
      <w:proofErr w:type="gramStart"/>
      <w:r w:rsidRPr="007F231C">
        <w:rPr>
          <w:rFonts w:ascii="Times New Roman" w:hAnsi="Times New Roman" w:cs="Times New Roman"/>
          <w:sz w:val="24"/>
          <w:szCs w:val="24"/>
        </w:rPr>
        <w:t>Признать утратившим силу Постановление главы администрации МО «Тихоновка» № 16/1 от 14.03.2011г. «Об утверждении Генеральной схемы санитарной очистки территории муниципального образования «Тихоновка», в редакции от 29.01.2019г. № 10 «О внесении дополнений в Постановление главы администрации МО «Тихоновка» от 14.03.2011 г. № 16/1 «Об утверждении Генеральной схемы санитарной очистки территории муниципального образования «Тихоновка</w:t>
      </w:r>
      <w:proofErr w:type="gramEnd"/>
    </w:p>
    <w:p w:rsidR="007F231C" w:rsidRPr="007F231C" w:rsidRDefault="007F231C" w:rsidP="007F231C">
      <w:pPr>
        <w:spacing w:after="0"/>
        <w:ind w:firstLine="720"/>
        <w:jc w:val="both"/>
        <w:rPr>
          <w:rFonts w:ascii="Times New Roman" w:hAnsi="Times New Roman" w:cs="Times New Roman"/>
          <w:sz w:val="24"/>
          <w:szCs w:val="24"/>
        </w:rPr>
      </w:pPr>
      <w:r w:rsidRPr="007F231C">
        <w:rPr>
          <w:rFonts w:ascii="Times New Roman" w:hAnsi="Times New Roman" w:cs="Times New Roman"/>
          <w:sz w:val="24"/>
          <w:szCs w:val="24"/>
        </w:rPr>
        <w:t>2.Опубликовать данное постановление в Вестнике МО «Тихоновка» и информационно-телекоммуникационной сети «Интернет» на официальном сайте МО «Боханский район».</w:t>
      </w: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Глава МО «Тихоновка»</w:t>
      </w: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М.В.Скоробогатова</w:t>
      </w: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b/>
          <w:sz w:val="24"/>
          <w:szCs w:val="24"/>
        </w:rPr>
      </w:pPr>
    </w:p>
    <w:tbl>
      <w:tblPr>
        <w:tblpPr w:leftFromText="180" w:rightFromText="180" w:vertAnchor="text" w:horzAnchor="margin" w:tblpXSpec="right" w:tblpY="2"/>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tblGrid>
      <w:tr w:rsidR="007F231C" w:rsidRPr="007F231C" w:rsidTr="00335249">
        <w:trPr>
          <w:trHeight w:val="1263"/>
        </w:trPr>
        <w:tc>
          <w:tcPr>
            <w:tcW w:w="5387" w:type="dxa"/>
            <w:tcBorders>
              <w:top w:val="nil"/>
              <w:left w:val="nil"/>
              <w:bottom w:val="nil"/>
              <w:right w:val="nil"/>
            </w:tcBorders>
          </w:tcPr>
          <w:p w:rsidR="007F231C" w:rsidRPr="007F231C" w:rsidRDefault="007F231C" w:rsidP="007F231C">
            <w:pPr>
              <w:pStyle w:val="ConsPlusTitle"/>
              <w:widowControl/>
              <w:jc w:val="both"/>
              <w:rPr>
                <w:rFonts w:ascii="Times New Roman" w:hAnsi="Times New Roman" w:cs="Times New Roman"/>
                <w:b w:val="0"/>
                <w:sz w:val="24"/>
                <w:szCs w:val="24"/>
              </w:rPr>
            </w:pPr>
            <w:r w:rsidRPr="007F231C">
              <w:rPr>
                <w:rFonts w:ascii="Times New Roman" w:hAnsi="Times New Roman" w:cs="Times New Roman"/>
                <w:b w:val="0"/>
                <w:sz w:val="24"/>
                <w:szCs w:val="24"/>
              </w:rPr>
              <w:lastRenderedPageBreak/>
              <w:t>Приложение</w:t>
            </w:r>
          </w:p>
          <w:p w:rsidR="007F231C" w:rsidRPr="007F231C" w:rsidRDefault="007F231C" w:rsidP="007F231C">
            <w:pPr>
              <w:pStyle w:val="ConsPlusTitle"/>
              <w:widowControl/>
              <w:jc w:val="both"/>
              <w:rPr>
                <w:rFonts w:ascii="Times New Roman" w:hAnsi="Times New Roman" w:cs="Times New Roman"/>
                <w:b w:val="0"/>
                <w:sz w:val="24"/>
                <w:szCs w:val="24"/>
              </w:rPr>
            </w:pPr>
            <w:r w:rsidRPr="007F231C">
              <w:rPr>
                <w:rFonts w:ascii="Times New Roman" w:hAnsi="Times New Roman" w:cs="Times New Roman"/>
                <w:b w:val="0"/>
                <w:sz w:val="24"/>
                <w:szCs w:val="24"/>
              </w:rPr>
              <w:t>к Постановлению администрации МО «Тихоновка»</w:t>
            </w:r>
          </w:p>
          <w:p w:rsidR="007F231C" w:rsidRPr="007F231C" w:rsidRDefault="007F231C" w:rsidP="007F231C">
            <w:pPr>
              <w:pStyle w:val="ConsPlusTitle"/>
              <w:widowControl/>
              <w:jc w:val="both"/>
              <w:rPr>
                <w:rFonts w:ascii="Times New Roman" w:hAnsi="Times New Roman" w:cs="Times New Roman"/>
                <w:b w:val="0"/>
                <w:sz w:val="24"/>
                <w:szCs w:val="24"/>
              </w:rPr>
            </w:pPr>
            <w:r w:rsidRPr="007F231C">
              <w:rPr>
                <w:rFonts w:ascii="Times New Roman" w:hAnsi="Times New Roman" w:cs="Times New Roman"/>
                <w:b w:val="0"/>
                <w:sz w:val="24"/>
                <w:szCs w:val="24"/>
              </w:rPr>
              <w:t xml:space="preserve">№ 25от «15» мая 2020г. </w:t>
            </w:r>
          </w:p>
          <w:p w:rsidR="007F231C" w:rsidRPr="007F231C" w:rsidRDefault="007F231C" w:rsidP="007F231C">
            <w:pPr>
              <w:pStyle w:val="ConsPlusTitle"/>
              <w:widowControl/>
              <w:jc w:val="both"/>
              <w:rPr>
                <w:rFonts w:ascii="Times New Roman" w:hAnsi="Times New Roman" w:cs="Times New Roman"/>
                <w:b w:val="0"/>
                <w:sz w:val="24"/>
                <w:szCs w:val="24"/>
              </w:rPr>
            </w:pPr>
          </w:p>
        </w:tc>
      </w:tr>
    </w:tbl>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ind w:left="5812"/>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b/>
          <w:sz w:val="24"/>
          <w:szCs w:val="24"/>
        </w:rPr>
      </w:pPr>
      <w:r w:rsidRPr="007F231C">
        <w:rPr>
          <w:rFonts w:ascii="Times New Roman" w:hAnsi="Times New Roman" w:cs="Times New Roman"/>
          <w:b/>
          <w:sz w:val="24"/>
          <w:szCs w:val="24"/>
        </w:rPr>
        <w:t>Генеральная схема санитарной очистки</w:t>
      </w:r>
    </w:p>
    <w:p w:rsidR="007F231C" w:rsidRPr="007F231C" w:rsidRDefault="007F231C" w:rsidP="007F231C">
      <w:pPr>
        <w:spacing w:after="0"/>
        <w:jc w:val="both"/>
        <w:rPr>
          <w:rFonts w:ascii="Times New Roman" w:hAnsi="Times New Roman" w:cs="Times New Roman"/>
          <w:b/>
          <w:sz w:val="24"/>
          <w:szCs w:val="24"/>
        </w:rPr>
      </w:pPr>
      <w:r w:rsidRPr="007F231C">
        <w:rPr>
          <w:rFonts w:ascii="Times New Roman" w:hAnsi="Times New Roman" w:cs="Times New Roman"/>
          <w:b/>
          <w:sz w:val="24"/>
          <w:szCs w:val="24"/>
        </w:rPr>
        <w:t xml:space="preserve">территории муниципального образования </w:t>
      </w:r>
    </w:p>
    <w:p w:rsidR="007F231C" w:rsidRPr="007F231C" w:rsidRDefault="007F231C" w:rsidP="007F231C">
      <w:pPr>
        <w:spacing w:after="0"/>
        <w:ind w:firstLine="480"/>
        <w:jc w:val="both"/>
        <w:rPr>
          <w:rFonts w:ascii="Times New Roman" w:hAnsi="Times New Roman" w:cs="Times New Roman"/>
          <w:b/>
          <w:sz w:val="24"/>
          <w:szCs w:val="24"/>
        </w:rPr>
      </w:pPr>
      <w:r w:rsidRPr="007F231C">
        <w:rPr>
          <w:rFonts w:ascii="Times New Roman" w:hAnsi="Times New Roman" w:cs="Times New Roman"/>
          <w:b/>
          <w:sz w:val="24"/>
          <w:szCs w:val="24"/>
        </w:rPr>
        <w:t>«Тихоновка» на 2020-2032 годы</w:t>
      </w: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pStyle w:val="312"/>
        <w:tabs>
          <w:tab w:val="left" w:pos="3762"/>
          <w:tab w:val="center" w:pos="5037"/>
        </w:tabs>
        <w:spacing w:line="312" w:lineRule="auto"/>
        <w:ind w:left="0" w:firstLine="720"/>
        <w:jc w:val="both"/>
        <w:rPr>
          <w:sz w:val="24"/>
          <w:szCs w:val="24"/>
          <w:lang w:val="ru-RU"/>
        </w:rPr>
      </w:pP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r w:rsidRPr="007F231C">
        <w:rPr>
          <w:b w:val="0"/>
          <w:sz w:val="24"/>
          <w:szCs w:val="24"/>
          <w:lang w:val="ru-RU"/>
        </w:rPr>
        <w:lastRenderedPageBreak/>
        <w:t>С. Тихоновка</w:t>
      </w:r>
    </w:p>
    <w:p w:rsidR="007F231C" w:rsidRPr="007F231C" w:rsidRDefault="007F231C" w:rsidP="007F231C">
      <w:pPr>
        <w:pStyle w:val="312"/>
        <w:tabs>
          <w:tab w:val="left" w:pos="3762"/>
          <w:tab w:val="center" w:pos="5037"/>
        </w:tabs>
        <w:spacing w:line="312" w:lineRule="auto"/>
        <w:ind w:left="0" w:firstLine="720"/>
        <w:jc w:val="both"/>
        <w:rPr>
          <w:b w:val="0"/>
          <w:sz w:val="24"/>
          <w:szCs w:val="24"/>
          <w:lang w:val="ru-RU"/>
        </w:rPr>
      </w:pPr>
      <w:r w:rsidRPr="007F231C">
        <w:rPr>
          <w:b w:val="0"/>
          <w:sz w:val="24"/>
          <w:szCs w:val="24"/>
          <w:lang w:val="ru-RU"/>
        </w:rPr>
        <w:t>2020 г.</w:t>
      </w:r>
    </w:p>
    <w:p w:rsidR="007F231C" w:rsidRPr="007F231C" w:rsidRDefault="007F231C" w:rsidP="007F231C">
      <w:pPr>
        <w:pStyle w:val="312"/>
        <w:tabs>
          <w:tab w:val="left" w:pos="3762"/>
          <w:tab w:val="center" w:pos="5037"/>
        </w:tabs>
        <w:spacing w:line="312" w:lineRule="auto"/>
        <w:ind w:left="0" w:firstLine="720"/>
        <w:jc w:val="both"/>
        <w:rPr>
          <w:i/>
          <w:sz w:val="24"/>
          <w:szCs w:val="24"/>
          <w:lang w:val="ru-RU"/>
        </w:rPr>
      </w:pPr>
      <w:r w:rsidRPr="007F231C">
        <w:rPr>
          <w:i/>
          <w:sz w:val="24"/>
          <w:szCs w:val="24"/>
          <w:lang w:val="ru-RU"/>
        </w:rPr>
        <w:t>Оглавление</w:t>
      </w:r>
    </w:p>
    <w:p w:rsidR="007F231C" w:rsidRPr="007F231C" w:rsidRDefault="007F231C" w:rsidP="007F231C">
      <w:pPr>
        <w:pStyle w:val="312"/>
        <w:tabs>
          <w:tab w:val="left" w:pos="3762"/>
          <w:tab w:val="center" w:pos="5037"/>
        </w:tabs>
        <w:spacing w:line="312" w:lineRule="auto"/>
        <w:ind w:left="0" w:firstLine="720"/>
        <w:jc w:val="both"/>
        <w:rPr>
          <w:sz w:val="24"/>
          <w:szCs w:val="24"/>
          <w:lang w:val="ru-RU"/>
        </w:rPr>
      </w:pPr>
    </w:p>
    <w:tbl>
      <w:tblPr>
        <w:tblW w:w="9935" w:type="dxa"/>
        <w:tblLook w:val="04A0"/>
      </w:tblPr>
      <w:tblGrid>
        <w:gridCol w:w="696"/>
        <w:gridCol w:w="8087"/>
        <w:gridCol w:w="576"/>
        <w:gridCol w:w="576"/>
      </w:tblGrid>
      <w:tr w:rsidR="007F231C" w:rsidRPr="007F231C" w:rsidTr="00335249">
        <w:tc>
          <w:tcPr>
            <w:tcW w:w="696" w:type="dxa"/>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Сокращения, термины и определения…………………………………….…..</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3</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Введение………………………………………………………………………......</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6</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bCs w:val="0"/>
                <w:i/>
                <w:sz w:val="24"/>
                <w:szCs w:val="24"/>
                <w:lang w:val="ru-RU"/>
              </w:rPr>
              <w:t>1.</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bCs w:val="0"/>
                <w:i/>
                <w:sz w:val="24"/>
                <w:szCs w:val="24"/>
                <w:lang w:val="ru-RU"/>
              </w:rPr>
              <w:t>Краткая характеристика и природно-климатические условия…………..</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9</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2.</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Существующее состояние и развитие муниципального образования на перспективу………………………………………………………………………</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16</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3.</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Состояние окружающей среды………………………………………………...</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23</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4.</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Современное состояние системы санитарной очистки и уборки………...</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2</w:t>
            </w:r>
            <w:r w:rsidRPr="007F231C">
              <w:rPr>
                <w:i/>
                <w:sz w:val="24"/>
                <w:szCs w:val="24"/>
              </w:rPr>
              <w:t>5</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5.</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Накопление, транспортирование и размещение отходов………………….</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2</w:t>
            </w:r>
            <w:r w:rsidRPr="007F231C">
              <w:rPr>
                <w:i/>
                <w:sz w:val="24"/>
                <w:szCs w:val="24"/>
              </w:rPr>
              <w:t>6</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6.</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proofErr w:type="spellStart"/>
            <w:r w:rsidRPr="007F231C">
              <w:rPr>
                <w:i/>
                <w:sz w:val="24"/>
                <w:szCs w:val="24"/>
              </w:rPr>
              <w:t>Твердые</w:t>
            </w:r>
            <w:proofErr w:type="spellEnd"/>
            <w:r w:rsidRPr="007F231C">
              <w:rPr>
                <w:i/>
                <w:sz w:val="24"/>
                <w:szCs w:val="24"/>
                <w:lang w:val="ru-RU"/>
              </w:rPr>
              <w:t xml:space="preserve"> </w:t>
            </w:r>
            <w:proofErr w:type="spellStart"/>
            <w:r w:rsidRPr="007F231C">
              <w:rPr>
                <w:i/>
                <w:sz w:val="24"/>
                <w:szCs w:val="24"/>
              </w:rPr>
              <w:t>коммунальные</w:t>
            </w:r>
            <w:proofErr w:type="spellEnd"/>
            <w:r w:rsidRPr="007F231C">
              <w:rPr>
                <w:i/>
                <w:sz w:val="24"/>
                <w:szCs w:val="24"/>
                <w:lang w:val="ru-RU"/>
              </w:rPr>
              <w:t xml:space="preserve"> </w:t>
            </w:r>
            <w:proofErr w:type="spellStart"/>
            <w:r w:rsidRPr="007F231C">
              <w:rPr>
                <w:i/>
                <w:sz w:val="24"/>
                <w:szCs w:val="24"/>
              </w:rPr>
              <w:t>отходы</w:t>
            </w:r>
            <w:proofErr w:type="spellEnd"/>
            <w:r w:rsidRPr="007F231C">
              <w:rPr>
                <w:i/>
                <w:sz w:val="24"/>
                <w:szCs w:val="24"/>
                <w:lang w:val="ru-RU"/>
              </w:rPr>
              <w:t>………………………………………………..</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3</w:t>
            </w:r>
            <w:r w:rsidRPr="007F231C">
              <w:rPr>
                <w:i/>
                <w:sz w:val="24"/>
                <w:szCs w:val="24"/>
              </w:rPr>
              <w:t>0</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7.</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proofErr w:type="spellStart"/>
            <w:r w:rsidRPr="007F231C">
              <w:rPr>
                <w:i/>
                <w:sz w:val="24"/>
                <w:szCs w:val="24"/>
              </w:rPr>
              <w:t>Жидкие</w:t>
            </w:r>
            <w:proofErr w:type="spellEnd"/>
            <w:r w:rsidRPr="007F231C">
              <w:rPr>
                <w:i/>
                <w:sz w:val="24"/>
                <w:szCs w:val="24"/>
                <w:lang w:val="ru-RU"/>
              </w:rPr>
              <w:t xml:space="preserve"> </w:t>
            </w:r>
            <w:proofErr w:type="spellStart"/>
            <w:r w:rsidRPr="007F231C">
              <w:rPr>
                <w:i/>
                <w:sz w:val="24"/>
                <w:szCs w:val="24"/>
              </w:rPr>
              <w:t>коммунальные</w:t>
            </w:r>
            <w:proofErr w:type="spellEnd"/>
            <w:r w:rsidRPr="007F231C">
              <w:rPr>
                <w:i/>
                <w:sz w:val="24"/>
                <w:szCs w:val="24"/>
                <w:lang w:val="ru-RU"/>
              </w:rPr>
              <w:t xml:space="preserve"> </w:t>
            </w:r>
            <w:proofErr w:type="spellStart"/>
            <w:r w:rsidRPr="007F231C">
              <w:rPr>
                <w:i/>
                <w:sz w:val="24"/>
                <w:szCs w:val="24"/>
              </w:rPr>
              <w:t>отходы</w:t>
            </w:r>
            <w:proofErr w:type="spellEnd"/>
            <w:r w:rsidRPr="007F231C">
              <w:rPr>
                <w:i/>
                <w:sz w:val="24"/>
                <w:szCs w:val="24"/>
                <w:lang w:val="ru-RU"/>
              </w:rPr>
              <w:t>………………………………………………...</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3</w:t>
            </w:r>
            <w:r w:rsidRPr="007F231C">
              <w:rPr>
                <w:i/>
                <w:sz w:val="24"/>
                <w:szCs w:val="24"/>
              </w:rPr>
              <w:t>1</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8.</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Сбор и вывоз твердых бытовых отходов организаций и предприятий…...</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3</w:t>
            </w:r>
            <w:r w:rsidRPr="007F231C">
              <w:rPr>
                <w:i/>
                <w:sz w:val="24"/>
                <w:szCs w:val="24"/>
              </w:rPr>
              <w:t>2</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9.</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Отходы 1-2 класса опасности………………………………………………….</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3</w:t>
            </w:r>
            <w:r w:rsidRPr="007F231C">
              <w:rPr>
                <w:i/>
                <w:sz w:val="24"/>
                <w:szCs w:val="24"/>
              </w:rPr>
              <w:t>4</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10.</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Биологические отходы…………………………………………………………..</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3</w:t>
            </w:r>
            <w:r w:rsidRPr="007F231C">
              <w:rPr>
                <w:i/>
                <w:sz w:val="24"/>
                <w:szCs w:val="24"/>
              </w:rPr>
              <w:t>4</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11.</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Санитарное состояние сооружений по размещению отходов………….…</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3</w:t>
            </w:r>
            <w:r w:rsidRPr="007F231C">
              <w:rPr>
                <w:i/>
                <w:sz w:val="24"/>
                <w:szCs w:val="24"/>
              </w:rPr>
              <w:t>5</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12.</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Содержание и уборка муниципальных дорог…………………………………</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3</w:t>
            </w:r>
            <w:r w:rsidRPr="007F231C">
              <w:rPr>
                <w:i/>
                <w:sz w:val="24"/>
                <w:szCs w:val="24"/>
              </w:rPr>
              <w:t>5</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13.</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Содержание и уборка придомовых и обособленных территорий………….</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3</w:t>
            </w:r>
            <w:r w:rsidRPr="007F231C">
              <w:rPr>
                <w:i/>
                <w:sz w:val="24"/>
                <w:szCs w:val="24"/>
              </w:rPr>
              <w:t>6</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14.</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Т</w:t>
            </w:r>
            <w:proofErr w:type="spellStart"/>
            <w:r w:rsidRPr="007F231C">
              <w:rPr>
                <w:i/>
                <w:sz w:val="24"/>
                <w:szCs w:val="24"/>
              </w:rPr>
              <w:t>ранспортно-производственная</w:t>
            </w:r>
            <w:proofErr w:type="spellEnd"/>
            <w:r w:rsidRPr="007F231C">
              <w:rPr>
                <w:i/>
                <w:sz w:val="24"/>
                <w:szCs w:val="24"/>
                <w:lang w:val="ru-RU"/>
              </w:rPr>
              <w:t xml:space="preserve"> </w:t>
            </w:r>
            <w:proofErr w:type="spellStart"/>
            <w:r w:rsidRPr="007F231C">
              <w:rPr>
                <w:i/>
                <w:sz w:val="24"/>
                <w:szCs w:val="24"/>
              </w:rPr>
              <w:t>база</w:t>
            </w:r>
            <w:proofErr w:type="spellEnd"/>
            <w:r w:rsidRPr="007F231C">
              <w:rPr>
                <w:i/>
                <w:sz w:val="24"/>
                <w:szCs w:val="24"/>
                <w:lang w:val="ru-RU"/>
              </w:rPr>
              <w:t>…………………………………………</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3</w:t>
            </w:r>
            <w:r w:rsidRPr="007F231C">
              <w:rPr>
                <w:i/>
                <w:sz w:val="24"/>
                <w:szCs w:val="24"/>
              </w:rPr>
              <w:t>6</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15.</w:t>
            </w: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Капиталовложения на мероприятия по очистке территорий…………...</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3</w:t>
            </w:r>
            <w:r w:rsidRPr="007F231C">
              <w:rPr>
                <w:i/>
                <w:sz w:val="24"/>
                <w:szCs w:val="24"/>
              </w:rPr>
              <w:t>7</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Заключение ……………………………………………………………………….</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4</w:t>
            </w:r>
            <w:r w:rsidRPr="007F231C">
              <w:rPr>
                <w:i/>
                <w:sz w:val="24"/>
                <w:szCs w:val="24"/>
              </w:rPr>
              <w:t>0</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Приложение 1……………………………………………………………………</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4</w:t>
            </w:r>
            <w:r w:rsidRPr="007F231C">
              <w:rPr>
                <w:i/>
                <w:sz w:val="24"/>
                <w:szCs w:val="24"/>
              </w:rPr>
              <w:t>1</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r w:rsidR="007F231C" w:rsidRPr="007F231C" w:rsidTr="00335249">
        <w:tc>
          <w:tcPr>
            <w:tcW w:w="696" w:type="dxa"/>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c>
          <w:tcPr>
            <w:tcW w:w="8087" w:type="dxa"/>
            <w:hideMark/>
          </w:tcPr>
          <w:p w:rsidR="007F231C" w:rsidRPr="007F231C" w:rsidRDefault="007F231C" w:rsidP="007F231C">
            <w:pPr>
              <w:pStyle w:val="312"/>
              <w:tabs>
                <w:tab w:val="left" w:pos="3762"/>
                <w:tab w:val="center" w:pos="5037"/>
              </w:tabs>
              <w:spacing w:line="312" w:lineRule="auto"/>
              <w:ind w:left="0"/>
              <w:jc w:val="both"/>
              <w:rPr>
                <w:i/>
                <w:sz w:val="24"/>
                <w:szCs w:val="24"/>
                <w:lang w:val="ru-RU"/>
              </w:rPr>
            </w:pPr>
            <w:r w:rsidRPr="007F231C">
              <w:rPr>
                <w:i/>
                <w:sz w:val="24"/>
                <w:szCs w:val="24"/>
                <w:lang w:val="ru-RU"/>
              </w:rPr>
              <w:t>Приложение 2……………………………………………………………………</w:t>
            </w:r>
          </w:p>
        </w:tc>
        <w:tc>
          <w:tcPr>
            <w:tcW w:w="576" w:type="dxa"/>
            <w:vAlign w:val="bottom"/>
            <w:hideMark/>
          </w:tcPr>
          <w:p w:rsidR="007F231C" w:rsidRPr="007F231C" w:rsidRDefault="007F231C" w:rsidP="007F231C">
            <w:pPr>
              <w:pStyle w:val="312"/>
              <w:tabs>
                <w:tab w:val="left" w:pos="3762"/>
                <w:tab w:val="center" w:pos="5037"/>
              </w:tabs>
              <w:spacing w:line="312" w:lineRule="auto"/>
              <w:ind w:left="0"/>
              <w:jc w:val="both"/>
              <w:rPr>
                <w:i/>
                <w:sz w:val="24"/>
                <w:szCs w:val="24"/>
              </w:rPr>
            </w:pPr>
            <w:r w:rsidRPr="007F231C">
              <w:rPr>
                <w:i/>
                <w:sz w:val="24"/>
                <w:szCs w:val="24"/>
                <w:lang w:val="ru-RU"/>
              </w:rPr>
              <w:t>4</w:t>
            </w:r>
            <w:r w:rsidRPr="007F231C">
              <w:rPr>
                <w:i/>
                <w:sz w:val="24"/>
                <w:szCs w:val="24"/>
              </w:rPr>
              <w:t>2</w:t>
            </w:r>
          </w:p>
        </w:tc>
        <w:tc>
          <w:tcPr>
            <w:tcW w:w="576" w:type="dxa"/>
            <w:vAlign w:val="bottom"/>
          </w:tcPr>
          <w:p w:rsidR="007F231C" w:rsidRPr="007F231C" w:rsidRDefault="007F231C" w:rsidP="007F231C">
            <w:pPr>
              <w:pStyle w:val="312"/>
              <w:tabs>
                <w:tab w:val="left" w:pos="3762"/>
                <w:tab w:val="center" w:pos="5037"/>
              </w:tabs>
              <w:spacing w:line="312" w:lineRule="auto"/>
              <w:ind w:left="0"/>
              <w:jc w:val="both"/>
              <w:rPr>
                <w:i/>
                <w:sz w:val="24"/>
                <w:szCs w:val="24"/>
                <w:lang w:val="ru-RU"/>
              </w:rPr>
            </w:pPr>
          </w:p>
        </w:tc>
      </w:tr>
    </w:tbl>
    <w:p w:rsidR="007F231C" w:rsidRPr="007F231C" w:rsidRDefault="007F231C" w:rsidP="007F231C">
      <w:pPr>
        <w:spacing w:after="0" w:line="312" w:lineRule="auto"/>
        <w:jc w:val="both"/>
        <w:rPr>
          <w:rFonts w:ascii="Times New Roman" w:hAnsi="Times New Roman" w:cs="Times New Roman"/>
          <w:b/>
          <w:i/>
          <w:sz w:val="24"/>
          <w:szCs w:val="24"/>
        </w:rPr>
      </w:pPr>
    </w:p>
    <w:p w:rsidR="007F231C" w:rsidRPr="007F231C" w:rsidRDefault="007F231C" w:rsidP="007F231C">
      <w:pPr>
        <w:spacing w:after="0" w:line="256" w:lineRule="auto"/>
        <w:jc w:val="both"/>
        <w:rPr>
          <w:rFonts w:ascii="Times New Roman" w:hAnsi="Times New Roman" w:cs="Times New Roman"/>
          <w:b/>
          <w:i/>
          <w:sz w:val="24"/>
          <w:szCs w:val="24"/>
        </w:rPr>
      </w:pPr>
      <w:r w:rsidRPr="007F231C">
        <w:rPr>
          <w:rFonts w:ascii="Times New Roman" w:hAnsi="Times New Roman" w:cs="Times New Roman"/>
          <w:b/>
          <w:i/>
          <w:sz w:val="24"/>
          <w:szCs w:val="24"/>
        </w:rPr>
        <w:br w:type="page"/>
      </w:r>
      <w:r w:rsidRPr="007F231C">
        <w:rPr>
          <w:rFonts w:ascii="Times New Roman" w:hAnsi="Times New Roman" w:cs="Times New Roman"/>
          <w:b/>
          <w:i/>
          <w:sz w:val="24"/>
          <w:szCs w:val="24"/>
        </w:rPr>
        <w:lastRenderedPageBreak/>
        <w:t>Сокращения, термины и определения</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В области обращения с отходами производства и потребления приняты следующие термины и определения:</w:t>
      </w:r>
    </w:p>
    <w:p w:rsidR="007F231C" w:rsidRPr="007F231C" w:rsidRDefault="007F231C" w:rsidP="007F231C">
      <w:pPr>
        <w:shd w:val="clear" w:color="auto" w:fill="FFFFFF"/>
        <w:spacing w:after="0" w:line="312" w:lineRule="auto"/>
        <w:ind w:firstLine="709"/>
        <w:jc w:val="both"/>
        <w:rPr>
          <w:rFonts w:ascii="Times New Roman" w:hAnsi="Times New Roman" w:cs="Times New Roman"/>
          <w:b/>
          <w:bCs/>
          <w:color w:val="FF0000"/>
          <w:sz w:val="24"/>
          <w:szCs w:val="24"/>
        </w:rPr>
      </w:pPr>
      <w:r w:rsidRPr="007F231C">
        <w:rPr>
          <w:rFonts w:ascii="Times New Roman" w:hAnsi="Times New Roman" w:cs="Times New Roman"/>
          <w:bCs/>
          <w:i/>
          <w:sz w:val="24"/>
          <w:szCs w:val="24"/>
        </w:rPr>
        <w:t xml:space="preserve">отходы производства и потребления (далее - отходы) </w:t>
      </w:r>
      <w:r w:rsidRPr="007F231C">
        <w:rPr>
          <w:rFonts w:ascii="Times New Roman" w:hAnsi="Times New Roman" w:cs="Times New Roman"/>
          <w:sz w:val="24"/>
          <w:szCs w:val="24"/>
        </w:rPr>
        <w:t xml:space="preserve">- </w:t>
      </w:r>
      <w:r w:rsidRPr="007F231C">
        <w:rPr>
          <w:rFonts w:ascii="Times New Roman" w:hAnsi="Times New Roman" w:cs="Times New Roman"/>
          <w:bCs/>
          <w:sz w:val="24"/>
          <w:szCs w:val="24"/>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r w:rsidRPr="007F231C">
        <w:rPr>
          <w:rFonts w:ascii="Times New Roman" w:hAnsi="Times New Roman" w:cs="Times New Roman"/>
          <w:sz w:val="24"/>
          <w:szCs w:val="24"/>
        </w:rPr>
        <w:t xml:space="preserve">; </w:t>
      </w:r>
    </w:p>
    <w:p w:rsidR="007F231C" w:rsidRPr="007F231C" w:rsidRDefault="007F231C" w:rsidP="007F231C">
      <w:pPr>
        <w:shd w:val="clear" w:color="auto" w:fill="FFFFFF"/>
        <w:spacing w:after="0" w:line="312" w:lineRule="auto"/>
        <w:ind w:firstLine="709"/>
        <w:jc w:val="both"/>
        <w:rPr>
          <w:rFonts w:ascii="Times New Roman" w:hAnsi="Times New Roman" w:cs="Times New Roman"/>
          <w:bCs/>
          <w:sz w:val="24"/>
          <w:szCs w:val="24"/>
        </w:rPr>
      </w:pPr>
      <w:r w:rsidRPr="007F231C">
        <w:rPr>
          <w:rFonts w:ascii="Times New Roman" w:hAnsi="Times New Roman" w:cs="Times New Roman"/>
          <w:bCs/>
          <w:i/>
          <w:sz w:val="24"/>
          <w:szCs w:val="24"/>
        </w:rPr>
        <w:t xml:space="preserve">обращение с </w:t>
      </w:r>
      <w:proofErr w:type="spellStart"/>
      <w:proofErr w:type="gramStart"/>
      <w:r w:rsidRPr="007F231C">
        <w:rPr>
          <w:rFonts w:ascii="Times New Roman" w:hAnsi="Times New Roman" w:cs="Times New Roman"/>
          <w:bCs/>
          <w:i/>
          <w:sz w:val="24"/>
          <w:szCs w:val="24"/>
        </w:rPr>
        <w:t>отходами</w:t>
      </w:r>
      <w:r w:rsidRPr="007F231C">
        <w:rPr>
          <w:rFonts w:ascii="Times New Roman" w:hAnsi="Times New Roman" w:cs="Times New Roman"/>
          <w:sz w:val="24"/>
          <w:szCs w:val="24"/>
        </w:rPr>
        <w:t>-</w:t>
      </w:r>
      <w:r w:rsidRPr="007F231C">
        <w:rPr>
          <w:rFonts w:ascii="Times New Roman" w:hAnsi="Times New Roman" w:cs="Times New Roman"/>
          <w:bCs/>
          <w:sz w:val="24"/>
          <w:szCs w:val="24"/>
        </w:rPr>
        <w:t>деятельность</w:t>
      </w:r>
      <w:proofErr w:type="spellEnd"/>
      <w:proofErr w:type="gramEnd"/>
      <w:r w:rsidRPr="007F231C">
        <w:rPr>
          <w:rFonts w:ascii="Times New Roman" w:hAnsi="Times New Roman" w:cs="Times New Roman"/>
          <w:bCs/>
          <w:sz w:val="24"/>
          <w:szCs w:val="24"/>
        </w:rPr>
        <w:t xml:space="preserve"> по сбору, накоплению, транспортированию, обработке, утилизации, обезвреживанию, размещению отходов;</w:t>
      </w:r>
    </w:p>
    <w:p w:rsidR="007F231C" w:rsidRPr="007F231C" w:rsidRDefault="007F231C" w:rsidP="007F231C">
      <w:pPr>
        <w:shd w:val="clear" w:color="auto" w:fill="FFFFFF"/>
        <w:spacing w:after="0" w:line="312" w:lineRule="auto"/>
        <w:ind w:firstLine="709"/>
        <w:jc w:val="both"/>
        <w:rPr>
          <w:rFonts w:ascii="Times New Roman" w:hAnsi="Times New Roman" w:cs="Times New Roman"/>
          <w:b/>
          <w:bCs/>
          <w:sz w:val="24"/>
          <w:szCs w:val="24"/>
        </w:rPr>
      </w:pPr>
      <w:r w:rsidRPr="007F231C">
        <w:rPr>
          <w:rFonts w:ascii="Times New Roman" w:hAnsi="Times New Roman" w:cs="Times New Roman"/>
          <w:bCs/>
          <w:i/>
          <w:sz w:val="24"/>
          <w:szCs w:val="24"/>
        </w:rPr>
        <w:t>размещение отходов</w:t>
      </w:r>
      <w:r w:rsidRPr="007F231C">
        <w:rPr>
          <w:rStyle w:val="apple-converted-space"/>
          <w:sz w:val="24"/>
          <w:szCs w:val="24"/>
        </w:rPr>
        <w:t> </w:t>
      </w:r>
      <w:r w:rsidRPr="007F231C">
        <w:rPr>
          <w:rFonts w:ascii="Times New Roman" w:hAnsi="Times New Roman" w:cs="Times New Roman"/>
          <w:sz w:val="24"/>
          <w:szCs w:val="24"/>
        </w:rPr>
        <w:t>- хранение и захоронение отходов;</w:t>
      </w:r>
    </w:p>
    <w:p w:rsidR="007F231C" w:rsidRPr="007F231C" w:rsidRDefault="007F231C" w:rsidP="007F231C">
      <w:pPr>
        <w:shd w:val="clear" w:color="auto" w:fill="FFFFFF"/>
        <w:spacing w:after="0" w:line="312" w:lineRule="auto"/>
        <w:ind w:firstLine="709"/>
        <w:jc w:val="both"/>
        <w:rPr>
          <w:rFonts w:ascii="Times New Roman" w:hAnsi="Times New Roman" w:cs="Times New Roman"/>
          <w:b/>
          <w:bCs/>
          <w:sz w:val="24"/>
          <w:szCs w:val="24"/>
        </w:rPr>
      </w:pPr>
      <w:r w:rsidRPr="007F231C">
        <w:rPr>
          <w:rFonts w:ascii="Times New Roman" w:hAnsi="Times New Roman" w:cs="Times New Roman"/>
          <w:bCs/>
          <w:i/>
          <w:sz w:val="24"/>
          <w:szCs w:val="24"/>
        </w:rPr>
        <w:t xml:space="preserve">хранение отходов - </w:t>
      </w:r>
      <w:r w:rsidRPr="007F231C">
        <w:rPr>
          <w:rFonts w:ascii="Times New Roman" w:hAnsi="Times New Roman" w:cs="Times New Roman"/>
          <w:bCs/>
          <w:sz w:val="24"/>
          <w:szCs w:val="24"/>
        </w:rPr>
        <w:t>складирование отходов в специализированных объектах сроком более чем одиннадцать месяцев в целях утилизации, обезвреживания, захоронения</w:t>
      </w:r>
      <w:r w:rsidRPr="007F231C">
        <w:rPr>
          <w:rFonts w:ascii="Times New Roman" w:hAnsi="Times New Roman" w:cs="Times New Roman"/>
          <w:sz w:val="24"/>
          <w:szCs w:val="24"/>
        </w:rPr>
        <w:t>;</w:t>
      </w:r>
    </w:p>
    <w:p w:rsidR="007F231C" w:rsidRPr="007F231C" w:rsidRDefault="007F231C" w:rsidP="007F231C">
      <w:pPr>
        <w:shd w:val="clear" w:color="auto" w:fill="FFFFFF"/>
        <w:spacing w:after="0" w:line="312" w:lineRule="auto"/>
        <w:ind w:firstLine="709"/>
        <w:jc w:val="both"/>
        <w:rPr>
          <w:rFonts w:ascii="Times New Roman" w:hAnsi="Times New Roman" w:cs="Times New Roman"/>
          <w:b/>
          <w:bCs/>
          <w:sz w:val="24"/>
          <w:szCs w:val="24"/>
        </w:rPr>
      </w:pPr>
      <w:r w:rsidRPr="007F231C">
        <w:rPr>
          <w:rFonts w:ascii="Times New Roman" w:hAnsi="Times New Roman" w:cs="Times New Roman"/>
          <w:bCs/>
          <w:i/>
          <w:sz w:val="24"/>
          <w:szCs w:val="24"/>
        </w:rPr>
        <w:t xml:space="preserve">захоронение отходов </w:t>
      </w:r>
      <w:r w:rsidRPr="007F231C">
        <w:rPr>
          <w:rFonts w:ascii="Times New Roman" w:hAnsi="Times New Roman" w:cs="Times New Roman"/>
          <w:sz w:val="24"/>
          <w:szCs w:val="24"/>
        </w:rPr>
        <w:t>- изоляция отходов, не подлежащих дальнейшему использованию, в специальных хранилищах в целях предотвращения попадания вредных веществ в окружающую среду;</w:t>
      </w:r>
    </w:p>
    <w:p w:rsidR="007F231C" w:rsidRPr="007F231C" w:rsidRDefault="007F231C" w:rsidP="007F231C">
      <w:pPr>
        <w:shd w:val="clear" w:color="auto" w:fill="FFFFFF"/>
        <w:spacing w:after="0" w:line="312" w:lineRule="auto"/>
        <w:ind w:firstLine="709"/>
        <w:jc w:val="both"/>
        <w:rPr>
          <w:rFonts w:ascii="Times New Roman" w:hAnsi="Times New Roman" w:cs="Times New Roman"/>
          <w:b/>
          <w:bCs/>
          <w:sz w:val="24"/>
          <w:szCs w:val="24"/>
        </w:rPr>
      </w:pPr>
      <w:r w:rsidRPr="007F231C">
        <w:rPr>
          <w:rFonts w:ascii="Times New Roman" w:hAnsi="Times New Roman" w:cs="Times New Roman"/>
          <w:bCs/>
          <w:i/>
          <w:sz w:val="24"/>
          <w:szCs w:val="24"/>
        </w:rPr>
        <w:t xml:space="preserve">обезвреживание отходов </w:t>
      </w:r>
      <w:r w:rsidRPr="007F231C">
        <w:rPr>
          <w:rFonts w:ascii="Times New Roman" w:hAnsi="Times New Roman" w:cs="Times New Roman"/>
          <w:i/>
          <w:sz w:val="24"/>
          <w:szCs w:val="24"/>
        </w:rPr>
        <w:t>-</w:t>
      </w:r>
      <w:r w:rsidRPr="007F231C">
        <w:rPr>
          <w:rFonts w:ascii="Times New Roman" w:hAnsi="Times New Roman" w:cs="Times New Roman"/>
          <w:sz w:val="24"/>
          <w:szCs w:val="24"/>
        </w:rPr>
        <w:t xml:space="preserve">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rsidR="007F231C" w:rsidRPr="007F231C" w:rsidRDefault="007F231C" w:rsidP="007F231C">
      <w:pPr>
        <w:shd w:val="clear" w:color="auto" w:fill="FFFFFF"/>
        <w:spacing w:after="0" w:line="312" w:lineRule="auto"/>
        <w:ind w:firstLine="709"/>
        <w:jc w:val="both"/>
        <w:rPr>
          <w:rFonts w:ascii="Times New Roman" w:hAnsi="Times New Roman" w:cs="Times New Roman"/>
          <w:bCs/>
          <w:sz w:val="24"/>
          <w:szCs w:val="24"/>
        </w:rPr>
      </w:pPr>
      <w:r w:rsidRPr="007F231C">
        <w:rPr>
          <w:rFonts w:ascii="Times New Roman" w:hAnsi="Times New Roman" w:cs="Times New Roman"/>
          <w:bCs/>
          <w:i/>
          <w:sz w:val="24"/>
          <w:szCs w:val="24"/>
        </w:rPr>
        <w:t xml:space="preserve">объекты размещения отходов - </w:t>
      </w:r>
      <w:r w:rsidRPr="007F231C">
        <w:rPr>
          <w:rFonts w:ascii="Times New Roman" w:hAnsi="Times New Roman" w:cs="Times New Roman"/>
          <w:bCs/>
          <w:sz w:val="24"/>
          <w:szCs w:val="24"/>
        </w:rPr>
        <w:t xml:space="preserve">специально оборудованные сооружения, предназначенные для размещения отходов (полигон, </w:t>
      </w:r>
      <w:proofErr w:type="spellStart"/>
      <w:r w:rsidRPr="007F231C">
        <w:rPr>
          <w:rFonts w:ascii="Times New Roman" w:hAnsi="Times New Roman" w:cs="Times New Roman"/>
          <w:bCs/>
          <w:sz w:val="24"/>
          <w:szCs w:val="24"/>
        </w:rPr>
        <w:t>шламохранилище</w:t>
      </w:r>
      <w:proofErr w:type="spellEnd"/>
      <w:r w:rsidRPr="007F231C">
        <w:rPr>
          <w:rFonts w:ascii="Times New Roman" w:hAnsi="Times New Roman" w:cs="Times New Roman"/>
          <w:bCs/>
          <w:sz w:val="24"/>
          <w:szCs w:val="24"/>
        </w:rPr>
        <w:t xml:space="preserve">, в том </w:t>
      </w:r>
      <w:proofErr w:type="gramStart"/>
      <w:r w:rsidRPr="007F231C">
        <w:rPr>
          <w:rFonts w:ascii="Times New Roman" w:hAnsi="Times New Roman" w:cs="Times New Roman"/>
          <w:bCs/>
          <w:sz w:val="24"/>
          <w:szCs w:val="24"/>
        </w:rPr>
        <w:t>числе</w:t>
      </w:r>
      <w:proofErr w:type="gramEnd"/>
      <w:r w:rsidRPr="007F231C">
        <w:rPr>
          <w:rFonts w:ascii="Times New Roman" w:hAnsi="Times New Roman" w:cs="Times New Roman"/>
          <w:bCs/>
          <w:sz w:val="24"/>
          <w:szCs w:val="24"/>
        </w:rPr>
        <w:t xml:space="preserve"> шламовый амбар, </w:t>
      </w:r>
      <w:proofErr w:type="spellStart"/>
      <w:r w:rsidRPr="007F231C">
        <w:rPr>
          <w:rFonts w:ascii="Times New Roman" w:hAnsi="Times New Roman" w:cs="Times New Roman"/>
          <w:bCs/>
          <w:sz w:val="24"/>
          <w:szCs w:val="24"/>
        </w:rPr>
        <w:t>хвостохранилище</w:t>
      </w:r>
      <w:proofErr w:type="spellEnd"/>
      <w:r w:rsidRPr="007F231C">
        <w:rPr>
          <w:rFonts w:ascii="Times New Roman" w:hAnsi="Times New Roman" w:cs="Times New Roman"/>
          <w:bCs/>
          <w:sz w:val="24"/>
          <w:szCs w:val="24"/>
        </w:rPr>
        <w:t>, отвал горных пород и другое) и включающие в себя объекты хранения отходов и объекты захоронения отходов;</w:t>
      </w:r>
    </w:p>
    <w:p w:rsidR="007F231C" w:rsidRPr="007F231C" w:rsidRDefault="007F231C" w:rsidP="007F231C">
      <w:pPr>
        <w:shd w:val="clear" w:color="auto" w:fill="FFFFFF"/>
        <w:spacing w:after="0" w:line="312" w:lineRule="auto"/>
        <w:ind w:firstLine="709"/>
        <w:jc w:val="both"/>
        <w:rPr>
          <w:rFonts w:ascii="Times New Roman" w:hAnsi="Times New Roman" w:cs="Times New Roman"/>
          <w:b/>
          <w:bCs/>
          <w:sz w:val="24"/>
          <w:szCs w:val="24"/>
        </w:rPr>
      </w:pPr>
      <w:r w:rsidRPr="007F231C">
        <w:rPr>
          <w:rFonts w:ascii="Times New Roman" w:hAnsi="Times New Roman" w:cs="Times New Roman"/>
          <w:bCs/>
          <w:i/>
          <w:sz w:val="24"/>
          <w:szCs w:val="24"/>
        </w:rPr>
        <w:t xml:space="preserve">лимит на размещение отходов </w:t>
      </w:r>
      <w:r w:rsidRPr="007F231C">
        <w:rPr>
          <w:rFonts w:ascii="Times New Roman" w:hAnsi="Times New Roman" w:cs="Times New Roman"/>
          <w:sz w:val="24"/>
          <w:szCs w:val="24"/>
        </w:rPr>
        <w:t>-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rsidR="007F231C" w:rsidRPr="007F231C" w:rsidRDefault="007F231C" w:rsidP="007F231C">
      <w:pPr>
        <w:shd w:val="clear" w:color="auto" w:fill="FFFFFF"/>
        <w:spacing w:after="0" w:line="312" w:lineRule="auto"/>
        <w:ind w:firstLine="709"/>
        <w:jc w:val="both"/>
        <w:rPr>
          <w:rFonts w:ascii="Times New Roman" w:hAnsi="Times New Roman" w:cs="Times New Roman"/>
          <w:b/>
          <w:bCs/>
          <w:sz w:val="24"/>
          <w:szCs w:val="24"/>
        </w:rPr>
      </w:pPr>
      <w:r w:rsidRPr="007F231C">
        <w:rPr>
          <w:rFonts w:ascii="Times New Roman" w:hAnsi="Times New Roman" w:cs="Times New Roman"/>
          <w:bCs/>
          <w:i/>
          <w:sz w:val="24"/>
          <w:szCs w:val="24"/>
        </w:rPr>
        <w:t xml:space="preserve">норматив образования отходов </w:t>
      </w:r>
      <w:r w:rsidRPr="007F231C">
        <w:rPr>
          <w:rFonts w:ascii="Times New Roman" w:hAnsi="Times New Roman" w:cs="Times New Roman"/>
          <w:sz w:val="24"/>
          <w:szCs w:val="24"/>
        </w:rPr>
        <w:t>- установленное количество отходов конкретного вида при производстве единицы продукции;</w:t>
      </w:r>
    </w:p>
    <w:p w:rsidR="007F231C" w:rsidRPr="007F231C" w:rsidRDefault="007F231C" w:rsidP="007F231C">
      <w:pPr>
        <w:shd w:val="clear" w:color="auto" w:fill="FFFFFF"/>
        <w:spacing w:after="0" w:line="312" w:lineRule="auto"/>
        <w:ind w:firstLine="709"/>
        <w:jc w:val="both"/>
        <w:rPr>
          <w:rFonts w:ascii="Times New Roman" w:hAnsi="Times New Roman" w:cs="Times New Roman"/>
          <w:b/>
          <w:bCs/>
          <w:sz w:val="24"/>
          <w:szCs w:val="24"/>
        </w:rPr>
      </w:pPr>
      <w:r w:rsidRPr="007F231C">
        <w:rPr>
          <w:rFonts w:ascii="Times New Roman" w:hAnsi="Times New Roman" w:cs="Times New Roman"/>
          <w:bCs/>
          <w:i/>
          <w:sz w:val="24"/>
          <w:szCs w:val="24"/>
        </w:rPr>
        <w:t xml:space="preserve">паспорт опасных отходов </w:t>
      </w:r>
      <w:r w:rsidRPr="007F231C">
        <w:rPr>
          <w:rFonts w:ascii="Times New Roman" w:hAnsi="Times New Roman" w:cs="Times New Roman"/>
          <w:sz w:val="24"/>
          <w:szCs w:val="24"/>
        </w:rPr>
        <w:t>- документ, удостоверяющий принадлежность отходов к отходам соответствующего вида и класса опасности, содержащий сведения об их составе;</w:t>
      </w:r>
    </w:p>
    <w:p w:rsidR="007F231C" w:rsidRPr="007F231C" w:rsidRDefault="007F231C" w:rsidP="007F231C">
      <w:pPr>
        <w:shd w:val="clear" w:color="auto" w:fill="FFFFFF"/>
        <w:spacing w:after="0" w:line="312" w:lineRule="auto"/>
        <w:ind w:firstLine="709"/>
        <w:jc w:val="both"/>
        <w:rPr>
          <w:rFonts w:ascii="Times New Roman" w:hAnsi="Times New Roman" w:cs="Times New Roman"/>
          <w:b/>
          <w:bCs/>
          <w:sz w:val="24"/>
          <w:szCs w:val="24"/>
        </w:rPr>
      </w:pPr>
      <w:r w:rsidRPr="007F231C">
        <w:rPr>
          <w:rFonts w:ascii="Times New Roman" w:hAnsi="Times New Roman" w:cs="Times New Roman"/>
          <w:bCs/>
          <w:i/>
          <w:sz w:val="24"/>
          <w:szCs w:val="24"/>
        </w:rPr>
        <w:t>вид отходо</w:t>
      </w:r>
      <w:proofErr w:type="gramStart"/>
      <w:r w:rsidRPr="007F231C">
        <w:rPr>
          <w:rFonts w:ascii="Times New Roman" w:hAnsi="Times New Roman" w:cs="Times New Roman"/>
          <w:bCs/>
          <w:i/>
          <w:sz w:val="24"/>
          <w:szCs w:val="24"/>
        </w:rPr>
        <w:t>в</w:t>
      </w:r>
      <w:r w:rsidRPr="007F231C">
        <w:rPr>
          <w:rFonts w:ascii="Times New Roman" w:hAnsi="Times New Roman" w:cs="Times New Roman"/>
          <w:sz w:val="24"/>
          <w:szCs w:val="24"/>
        </w:rPr>
        <w:t>-</w:t>
      </w:r>
      <w:proofErr w:type="gramEnd"/>
      <w:r w:rsidRPr="007F231C">
        <w:rPr>
          <w:rFonts w:ascii="Times New Roman" w:hAnsi="Times New Roman" w:cs="Times New Roman"/>
          <w:sz w:val="24"/>
          <w:szCs w:val="24"/>
        </w:rPr>
        <w:t xml:space="preserve"> совокупность отходов, которые имеют общие признаки в соответствии с системой классификации отходов.</w:t>
      </w:r>
    </w:p>
    <w:p w:rsidR="007F231C" w:rsidRPr="007F231C" w:rsidRDefault="007F231C" w:rsidP="007F231C">
      <w:pPr>
        <w:shd w:val="clear" w:color="auto" w:fill="FFFFFF"/>
        <w:spacing w:after="0" w:line="312" w:lineRule="auto"/>
        <w:ind w:firstLine="709"/>
        <w:jc w:val="both"/>
        <w:rPr>
          <w:rFonts w:ascii="Times New Roman" w:hAnsi="Times New Roman" w:cs="Times New Roman"/>
          <w:b/>
          <w:bCs/>
          <w:sz w:val="24"/>
          <w:szCs w:val="24"/>
        </w:rPr>
      </w:pPr>
      <w:proofErr w:type="gramStart"/>
      <w:r w:rsidRPr="007F231C">
        <w:rPr>
          <w:rFonts w:ascii="Times New Roman" w:hAnsi="Times New Roman" w:cs="Times New Roman"/>
          <w:bCs/>
          <w:i/>
          <w:sz w:val="24"/>
          <w:szCs w:val="24"/>
        </w:rPr>
        <w:t xml:space="preserve">лом и отходы цветных и (или) черных металлов </w:t>
      </w:r>
      <w:r w:rsidRPr="007F231C">
        <w:rPr>
          <w:rFonts w:ascii="Times New Roman" w:hAnsi="Times New Roman" w:cs="Times New Roman"/>
          <w:sz w:val="24"/>
          <w:szCs w:val="24"/>
        </w:rPr>
        <w:t>- пришедшие в негодность или утратившие свои потребительские свойства изделия из цветных и (или) черных металлов и их сплавов, отходы, образовавшиеся в процессе производства изделий из цветных и (или) черных металлов и их сплавов, а также неисправимый брак, возникший в процессе производства указанных изделий;</w:t>
      </w:r>
      <w:proofErr w:type="gramEnd"/>
    </w:p>
    <w:p w:rsidR="007F231C" w:rsidRPr="007F231C" w:rsidRDefault="007F231C" w:rsidP="007F231C">
      <w:pPr>
        <w:shd w:val="clear" w:color="auto" w:fill="FFFFFF"/>
        <w:spacing w:after="0" w:line="312" w:lineRule="auto"/>
        <w:ind w:firstLine="709"/>
        <w:jc w:val="both"/>
        <w:rPr>
          <w:rFonts w:ascii="Times New Roman" w:hAnsi="Times New Roman" w:cs="Times New Roman"/>
          <w:b/>
          <w:bCs/>
          <w:sz w:val="24"/>
          <w:szCs w:val="24"/>
        </w:rPr>
      </w:pPr>
      <w:proofErr w:type="gramStart"/>
      <w:r w:rsidRPr="007F231C">
        <w:rPr>
          <w:rFonts w:ascii="Times New Roman" w:hAnsi="Times New Roman" w:cs="Times New Roman"/>
          <w:bCs/>
          <w:i/>
          <w:sz w:val="24"/>
          <w:szCs w:val="24"/>
        </w:rPr>
        <w:t>сбор отходов</w:t>
      </w:r>
      <w:r w:rsidRPr="007F231C">
        <w:rPr>
          <w:rFonts w:ascii="Times New Roman" w:hAnsi="Times New Roman" w:cs="Times New Roman"/>
          <w:sz w:val="24"/>
          <w:szCs w:val="24"/>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7F231C" w:rsidRPr="007F231C" w:rsidRDefault="007F231C" w:rsidP="007F231C">
      <w:pPr>
        <w:shd w:val="clear" w:color="auto" w:fill="FFFFFF"/>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bCs/>
          <w:i/>
          <w:sz w:val="24"/>
          <w:szCs w:val="24"/>
        </w:rPr>
        <w:lastRenderedPageBreak/>
        <w:t xml:space="preserve">транспортирование отходов </w:t>
      </w:r>
      <w:r w:rsidRPr="007F231C">
        <w:rPr>
          <w:rFonts w:ascii="Times New Roman" w:hAnsi="Times New Roman" w:cs="Times New Roman"/>
          <w:sz w:val="24"/>
          <w:szCs w:val="24"/>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7F231C" w:rsidRPr="007F231C" w:rsidRDefault="007F231C" w:rsidP="007F231C">
      <w:pPr>
        <w:shd w:val="clear" w:color="auto" w:fill="FFFFFF"/>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bCs/>
          <w:i/>
          <w:sz w:val="24"/>
          <w:szCs w:val="24"/>
        </w:rPr>
        <w:t>накопление отходов</w:t>
      </w:r>
      <w:r w:rsidRPr="007F231C">
        <w:rPr>
          <w:rFonts w:ascii="Times New Roman" w:hAnsi="Times New Roman" w:cs="Times New Roman"/>
          <w:sz w:val="24"/>
          <w:szCs w:val="24"/>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rsidR="007F231C" w:rsidRPr="007F231C" w:rsidRDefault="007F231C" w:rsidP="007F231C">
      <w:pPr>
        <w:shd w:val="clear" w:color="auto" w:fill="FFFFFF"/>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i/>
          <w:sz w:val="24"/>
          <w:szCs w:val="24"/>
        </w:rPr>
        <w:t>твердые коммунальные отходы</w:t>
      </w:r>
      <w:r w:rsidRPr="007F231C">
        <w:rPr>
          <w:rFonts w:ascii="Times New Roman" w:hAnsi="Times New Roman" w:cs="Times New Roman"/>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F231C" w:rsidRPr="007F231C" w:rsidRDefault="007F231C" w:rsidP="007F231C">
      <w:pPr>
        <w:shd w:val="clear" w:color="auto" w:fill="FFFFFF"/>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i/>
          <w:sz w:val="24"/>
          <w:szCs w:val="24"/>
        </w:rPr>
        <w:t>норматив накопления твердых коммунальных отходов</w:t>
      </w:r>
      <w:r w:rsidRPr="007F231C">
        <w:rPr>
          <w:rFonts w:ascii="Times New Roman" w:hAnsi="Times New Roman" w:cs="Times New Roman"/>
          <w:sz w:val="24"/>
          <w:szCs w:val="24"/>
        </w:rPr>
        <w:t xml:space="preserve"> - среднее количество твердых коммунальных отходов, образующихся в единицу времени;</w:t>
      </w:r>
    </w:p>
    <w:p w:rsidR="007F231C" w:rsidRPr="007F231C" w:rsidRDefault="007F231C" w:rsidP="007F231C">
      <w:pPr>
        <w:shd w:val="clear" w:color="auto" w:fill="FFFFFF"/>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i/>
          <w:sz w:val="24"/>
          <w:szCs w:val="24"/>
        </w:rPr>
        <w:t>оператор по обращению с твердыми коммунальными отходами</w:t>
      </w:r>
      <w:r w:rsidRPr="007F231C">
        <w:rPr>
          <w:rFonts w:ascii="Times New Roman" w:hAnsi="Times New Roman" w:cs="Times New Roman"/>
          <w:sz w:val="24"/>
          <w:szCs w:val="24"/>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i/>
          <w:sz w:val="24"/>
          <w:szCs w:val="24"/>
        </w:rPr>
        <w:t>региональный оператор по обращению с твердыми коммунальными отходами (далее также - региональный оператор)</w:t>
      </w:r>
      <w:r w:rsidRPr="007F231C">
        <w:rPr>
          <w:rFonts w:ascii="Times New Roman" w:hAnsi="Times New Roman" w:cs="Times New Roman"/>
          <w:sz w:val="24"/>
          <w:szCs w:val="24"/>
        </w:rPr>
        <w:t xml:space="preserve">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w:t>
      </w:r>
      <w:proofErr w:type="gramStart"/>
      <w:r w:rsidRPr="007F231C">
        <w:rPr>
          <w:rFonts w:ascii="Times New Roman" w:hAnsi="Times New Roman" w:cs="Times New Roman"/>
          <w:sz w:val="24"/>
          <w:szCs w:val="24"/>
        </w:rPr>
        <w:t>места</w:t>
      </w:r>
      <w:proofErr w:type="gramEnd"/>
      <w:r w:rsidRPr="007F231C">
        <w:rPr>
          <w:rFonts w:ascii="Times New Roman" w:hAnsi="Times New Roman" w:cs="Times New Roman"/>
          <w:sz w:val="24"/>
          <w:szCs w:val="24"/>
        </w:rPr>
        <w:t xml:space="preserve"> накопления которых находятся в зоне деятельности регионального оператора.</w:t>
      </w:r>
    </w:p>
    <w:p w:rsidR="007F231C" w:rsidRPr="007F231C" w:rsidRDefault="007F231C" w:rsidP="007F231C">
      <w:pPr>
        <w:spacing w:after="0" w:line="312" w:lineRule="auto"/>
        <w:ind w:firstLine="709"/>
        <w:jc w:val="both"/>
        <w:rPr>
          <w:rFonts w:ascii="Times New Roman" w:hAnsi="Times New Roman" w:cs="Times New Roman"/>
          <w:sz w:val="24"/>
          <w:szCs w:val="24"/>
        </w:rPr>
      </w:pPr>
    </w:p>
    <w:p w:rsidR="007F231C" w:rsidRPr="007F231C" w:rsidRDefault="007F231C" w:rsidP="007F231C">
      <w:pPr>
        <w:spacing w:after="0" w:line="256" w:lineRule="auto"/>
        <w:jc w:val="both"/>
        <w:rPr>
          <w:rFonts w:ascii="Times New Roman" w:hAnsi="Times New Roman" w:cs="Times New Roman"/>
          <w:b/>
          <w:bCs/>
          <w:i/>
          <w:sz w:val="24"/>
          <w:szCs w:val="24"/>
        </w:rPr>
      </w:pPr>
      <w:r w:rsidRPr="007F231C">
        <w:rPr>
          <w:rFonts w:ascii="Times New Roman" w:hAnsi="Times New Roman" w:cs="Times New Roman"/>
          <w:b/>
          <w:i/>
          <w:sz w:val="24"/>
          <w:szCs w:val="24"/>
        </w:rPr>
        <w:t>Введение</w:t>
      </w:r>
    </w:p>
    <w:p w:rsidR="007F231C" w:rsidRPr="007F231C" w:rsidRDefault="007F231C" w:rsidP="007F231C">
      <w:pPr>
        <w:kinsoku w:val="0"/>
        <w:overflowPunct w:val="0"/>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Сани</w:t>
      </w:r>
      <w:r w:rsidRPr="007F231C">
        <w:rPr>
          <w:rFonts w:ascii="Times New Roman" w:hAnsi="Times New Roman" w:cs="Times New Roman"/>
          <w:spacing w:val="1"/>
          <w:sz w:val="24"/>
          <w:szCs w:val="24"/>
        </w:rPr>
        <w:t>т</w:t>
      </w:r>
      <w:r w:rsidRPr="007F231C">
        <w:rPr>
          <w:rFonts w:ascii="Times New Roman" w:hAnsi="Times New Roman" w:cs="Times New Roman"/>
          <w:sz w:val="24"/>
          <w:szCs w:val="24"/>
        </w:rPr>
        <w:t>арная о</w:t>
      </w:r>
      <w:r w:rsidRPr="007F231C">
        <w:rPr>
          <w:rFonts w:ascii="Times New Roman" w:hAnsi="Times New Roman" w:cs="Times New Roman"/>
          <w:spacing w:val="-1"/>
          <w:sz w:val="24"/>
          <w:szCs w:val="24"/>
        </w:rPr>
        <w:t>ч</w:t>
      </w:r>
      <w:r w:rsidRPr="007F231C">
        <w:rPr>
          <w:rFonts w:ascii="Times New Roman" w:hAnsi="Times New Roman" w:cs="Times New Roman"/>
          <w:sz w:val="24"/>
          <w:szCs w:val="24"/>
        </w:rPr>
        <w:t>ис</w:t>
      </w:r>
      <w:r w:rsidRPr="007F231C">
        <w:rPr>
          <w:rFonts w:ascii="Times New Roman" w:hAnsi="Times New Roman" w:cs="Times New Roman"/>
          <w:spacing w:val="1"/>
          <w:sz w:val="24"/>
          <w:szCs w:val="24"/>
        </w:rPr>
        <w:t>т</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а населенн</w:t>
      </w:r>
      <w:r w:rsidRPr="007F231C">
        <w:rPr>
          <w:rFonts w:ascii="Times New Roman" w:hAnsi="Times New Roman" w:cs="Times New Roman"/>
          <w:spacing w:val="-2"/>
          <w:sz w:val="24"/>
          <w:szCs w:val="24"/>
        </w:rPr>
        <w:t>ы</w:t>
      </w:r>
      <w:r w:rsidRPr="007F231C">
        <w:rPr>
          <w:rFonts w:ascii="Times New Roman" w:hAnsi="Times New Roman" w:cs="Times New Roman"/>
          <w:sz w:val="24"/>
          <w:szCs w:val="24"/>
        </w:rPr>
        <w:t>х пун</w:t>
      </w:r>
      <w:r w:rsidRPr="007F231C">
        <w:rPr>
          <w:rFonts w:ascii="Times New Roman" w:hAnsi="Times New Roman" w:cs="Times New Roman"/>
          <w:spacing w:val="-2"/>
          <w:sz w:val="24"/>
          <w:szCs w:val="24"/>
        </w:rPr>
        <w:t>к</w:t>
      </w:r>
      <w:r w:rsidRPr="007F231C">
        <w:rPr>
          <w:rFonts w:ascii="Times New Roman" w:hAnsi="Times New Roman" w:cs="Times New Roman"/>
          <w:spacing w:val="1"/>
          <w:sz w:val="24"/>
          <w:szCs w:val="24"/>
        </w:rPr>
        <w:t>т</w:t>
      </w:r>
      <w:r w:rsidRPr="007F231C">
        <w:rPr>
          <w:rFonts w:ascii="Times New Roman" w:hAnsi="Times New Roman" w:cs="Times New Roman"/>
          <w:sz w:val="24"/>
          <w:szCs w:val="24"/>
        </w:rPr>
        <w:t>ов – о</w:t>
      </w:r>
      <w:r w:rsidRPr="007F231C">
        <w:rPr>
          <w:rFonts w:ascii="Times New Roman" w:hAnsi="Times New Roman" w:cs="Times New Roman"/>
          <w:spacing w:val="-3"/>
          <w:sz w:val="24"/>
          <w:szCs w:val="24"/>
        </w:rPr>
        <w:t>д</w:t>
      </w:r>
      <w:r w:rsidRPr="007F231C">
        <w:rPr>
          <w:rFonts w:ascii="Times New Roman" w:hAnsi="Times New Roman" w:cs="Times New Roman"/>
          <w:sz w:val="24"/>
          <w:szCs w:val="24"/>
        </w:rPr>
        <w:t xml:space="preserve">но из </w:t>
      </w:r>
      <w:r w:rsidRPr="007F231C">
        <w:rPr>
          <w:rFonts w:ascii="Times New Roman" w:hAnsi="Times New Roman" w:cs="Times New Roman"/>
          <w:spacing w:val="2"/>
          <w:sz w:val="24"/>
          <w:szCs w:val="24"/>
        </w:rPr>
        <w:t>в</w:t>
      </w:r>
      <w:r w:rsidRPr="007F231C">
        <w:rPr>
          <w:rFonts w:ascii="Times New Roman" w:hAnsi="Times New Roman" w:cs="Times New Roman"/>
          <w:sz w:val="24"/>
          <w:szCs w:val="24"/>
        </w:rPr>
        <w:t>а</w:t>
      </w:r>
      <w:r w:rsidRPr="007F231C">
        <w:rPr>
          <w:rFonts w:ascii="Times New Roman" w:hAnsi="Times New Roman" w:cs="Times New Roman"/>
          <w:spacing w:val="-2"/>
          <w:sz w:val="24"/>
          <w:szCs w:val="24"/>
        </w:rPr>
        <w:t>ж</w:t>
      </w:r>
      <w:r w:rsidRPr="007F231C">
        <w:rPr>
          <w:rFonts w:ascii="Times New Roman" w:hAnsi="Times New Roman" w:cs="Times New Roman"/>
          <w:sz w:val="24"/>
          <w:szCs w:val="24"/>
        </w:rPr>
        <w:t>ней</w:t>
      </w:r>
      <w:r w:rsidRPr="007F231C">
        <w:rPr>
          <w:rFonts w:ascii="Times New Roman" w:hAnsi="Times New Roman" w:cs="Times New Roman"/>
          <w:spacing w:val="1"/>
          <w:sz w:val="24"/>
          <w:szCs w:val="24"/>
        </w:rPr>
        <w:t>ш</w:t>
      </w:r>
      <w:r w:rsidRPr="007F231C">
        <w:rPr>
          <w:rFonts w:ascii="Times New Roman" w:hAnsi="Times New Roman" w:cs="Times New Roman"/>
          <w:sz w:val="24"/>
          <w:szCs w:val="24"/>
        </w:rPr>
        <w:t>их сани</w:t>
      </w:r>
      <w:r w:rsidRPr="007F231C">
        <w:rPr>
          <w:rFonts w:ascii="Times New Roman" w:hAnsi="Times New Roman" w:cs="Times New Roman"/>
          <w:spacing w:val="1"/>
          <w:sz w:val="24"/>
          <w:szCs w:val="24"/>
        </w:rPr>
        <w:t>та</w:t>
      </w:r>
      <w:r w:rsidRPr="007F231C">
        <w:rPr>
          <w:rFonts w:ascii="Times New Roman" w:hAnsi="Times New Roman" w:cs="Times New Roman"/>
          <w:sz w:val="24"/>
          <w:szCs w:val="24"/>
        </w:rPr>
        <w:t>рно-</w:t>
      </w:r>
      <w:r w:rsidRPr="007F231C">
        <w:rPr>
          <w:rFonts w:ascii="Times New Roman" w:hAnsi="Times New Roman" w:cs="Times New Roman"/>
          <w:spacing w:val="-1"/>
          <w:sz w:val="24"/>
          <w:szCs w:val="24"/>
        </w:rPr>
        <w:t>г</w:t>
      </w:r>
      <w:r w:rsidRPr="007F231C">
        <w:rPr>
          <w:rFonts w:ascii="Times New Roman" w:hAnsi="Times New Roman" w:cs="Times New Roman"/>
          <w:sz w:val="24"/>
          <w:szCs w:val="24"/>
        </w:rPr>
        <w:t>и</w:t>
      </w:r>
      <w:r w:rsidRPr="007F231C">
        <w:rPr>
          <w:rFonts w:ascii="Times New Roman" w:hAnsi="Times New Roman" w:cs="Times New Roman"/>
          <w:spacing w:val="-1"/>
          <w:sz w:val="24"/>
          <w:szCs w:val="24"/>
        </w:rPr>
        <w:t>г</w:t>
      </w:r>
      <w:r w:rsidRPr="007F231C">
        <w:rPr>
          <w:rFonts w:ascii="Times New Roman" w:hAnsi="Times New Roman" w:cs="Times New Roman"/>
          <w:sz w:val="24"/>
          <w:szCs w:val="24"/>
        </w:rPr>
        <w:t>иени</w:t>
      </w:r>
      <w:r w:rsidRPr="007F231C">
        <w:rPr>
          <w:rFonts w:ascii="Times New Roman" w:hAnsi="Times New Roman" w:cs="Times New Roman"/>
          <w:spacing w:val="-1"/>
          <w:sz w:val="24"/>
          <w:szCs w:val="24"/>
        </w:rPr>
        <w:t>ч</w:t>
      </w:r>
      <w:r w:rsidRPr="007F231C">
        <w:rPr>
          <w:rFonts w:ascii="Times New Roman" w:hAnsi="Times New Roman" w:cs="Times New Roman"/>
          <w:sz w:val="24"/>
          <w:szCs w:val="24"/>
        </w:rPr>
        <w:t>ес</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 xml:space="preserve">их </w:t>
      </w:r>
      <w:r w:rsidRPr="007F231C">
        <w:rPr>
          <w:rFonts w:ascii="Times New Roman" w:hAnsi="Times New Roman" w:cs="Times New Roman"/>
          <w:spacing w:val="-1"/>
          <w:sz w:val="24"/>
          <w:szCs w:val="24"/>
        </w:rPr>
        <w:t>м</w:t>
      </w:r>
      <w:r w:rsidRPr="007F231C">
        <w:rPr>
          <w:rFonts w:ascii="Times New Roman" w:hAnsi="Times New Roman" w:cs="Times New Roman"/>
          <w:sz w:val="24"/>
          <w:szCs w:val="24"/>
        </w:rPr>
        <w:t>ероприя</w:t>
      </w:r>
      <w:r w:rsidRPr="007F231C">
        <w:rPr>
          <w:rFonts w:ascii="Times New Roman" w:hAnsi="Times New Roman" w:cs="Times New Roman"/>
          <w:spacing w:val="1"/>
          <w:sz w:val="24"/>
          <w:szCs w:val="24"/>
        </w:rPr>
        <w:t>т</w:t>
      </w:r>
      <w:r w:rsidRPr="007F231C">
        <w:rPr>
          <w:rFonts w:ascii="Times New Roman" w:hAnsi="Times New Roman" w:cs="Times New Roman"/>
          <w:sz w:val="24"/>
          <w:szCs w:val="24"/>
        </w:rPr>
        <w:t xml:space="preserve">ий, </w:t>
      </w:r>
      <w:r w:rsidRPr="007F231C">
        <w:rPr>
          <w:rFonts w:ascii="Times New Roman" w:hAnsi="Times New Roman" w:cs="Times New Roman"/>
          <w:spacing w:val="1"/>
          <w:sz w:val="24"/>
          <w:szCs w:val="24"/>
        </w:rPr>
        <w:t>с</w:t>
      </w:r>
      <w:r w:rsidRPr="007F231C">
        <w:rPr>
          <w:rFonts w:ascii="Times New Roman" w:hAnsi="Times New Roman" w:cs="Times New Roman"/>
          <w:sz w:val="24"/>
          <w:szCs w:val="24"/>
        </w:rPr>
        <w:t>посо</w:t>
      </w:r>
      <w:r w:rsidRPr="007F231C">
        <w:rPr>
          <w:rFonts w:ascii="Times New Roman" w:hAnsi="Times New Roman" w:cs="Times New Roman"/>
          <w:spacing w:val="-3"/>
          <w:sz w:val="24"/>
          <w:szCs w:val="24"/>
        </w:rPr>
        <w:t>б</w:t>
      </w:r>
      <w:r w:rsidRPr="007F231C">
        <w:rPr>
          <w:rFonts w:ascii="Times New Roman" w:hAnsi="Times New Roman" w:cs="Times New Roman"/>
          <w:sz w:val="24"/>
          <w:szCs w:val="24"/>
        </w:rPr>
        <w:t>с</w:t>
      </w:r>
      <w:r w:rsidRPr="007F231C">
        <w:rPr>
          <w:rFonts w:ascii="Times New Roman" w:hAnsi="Times New Roman" w:cs="Times New Roman"/>
          <w:spacing w:val="1"/>
          <w:sz w:val="24"/>
          <w:szCs w:val="24"/>
        </w:rPr>
        <w:t>т</w:t>
      </w:r>
      <w:r w:rsidRPr="007F231C">
        <w:rPr>
          <w:rFonts w:ascii="Times New Roman" w:hAnsi="Times New Roman" w:cs="Times New Roman"/>
          <w:spacing w:val="2"/>
          <w:sz w:val="24"/>
          <w:szCs w:val="24"/>
        </w:rPr>
        <w:t>в</w:t>
      </w:r>
      <w:r w:rsidRPr="007F231C">
        <w:rPr>
          <w:rFonts w:ascii="Times New Roman" w:hAnsi="Times New Roman" w:cs="Times New Roman"/>
          <w:sz w:val="24"/>
          <w:szCs w:val="24"/>
        </w:rPr>
        <w:t>у</w:t>
      </w:r>
      <w:r w:rsidRPr="007F231C">
        <w:rPr>
          <w:rFonts w:ascii="Times New Roman" w:hAnsi="Times New Roman" w:cs="Times New Roman"/>
          <w:spacing w:val="3"/>
          <w:sz w:val="24"/>
          <w:szCs w:val="24"/>
        </w:rPr>
        <w:t>ю</w:t>
      </w:r>
      <w:r w:rsidRPr="007F231C">
        <w:rPr>
          <w:rFonts w:ascii="Times New Roman" w:hAnsi="Times New Roman" w:cs="Times New Roman"/>
          <w:spacing w:val="1"/>
          <w:sz w:val="24"/>
          <w:szCs w:val="24"/>
        </w:rPr>
        <w:t>щ</w:t>
      </w:r>
      <w:r w:rsidRPr="007F231C">
        <w:rPr>
          <w:rFonts w:ascii="Times New Roman" w:hAnsi="Times New Roman" w:cs="Times New Roman"/>
          <w:sz w:val="24"/>
          <w:szCs w:val="24"/>
        </w:rPr>
        <w:t xml:space="preserve">их охране </w:t>
      </w:r>
      <w:r w:rsidRPr="007F231C">
        <w:rPr>
          <w:rFonts w:ascii="Times New Roman" w:hAnsi="Times New Roman" w:cs="Times New Roman"/>
          <w:spacing w:val="3"/>
          <w:sz w:val="24"/>
          <w:szCs w:val="24"/>
        </w:rPr>
        <w:t>з</w:t>
      </w:r>
      <w:r w:rsidRPr="007F231C">
        <w:rPr>
          <w:rFonts w:ascii="Times New Roman" w:hAnsi="Times New Roman" w:cs="Times New Roman"/>
          <w:spacing w:val="-3"/>
          <w:sz w:val="24"/>
          <w:szCs w:val="24"/>
        </w:rPr>
        <w:t>д</w:t>
      </w:r>
      <w:r w:rsidRPr="007F231C">
        <w:rPr>
          <w:rFonts w:ascii="Times New Roman" w:hAnsi="Times New Roman" w:cs="Times New Roman"/>
          <w:sz w:val="24"/>
          <w:szCs w:val="24"/>
        </w:rPr>
        <w:t>оро</w:t>
      </w:r>
      <w:r w:rsidRPr="007F231C">
        <w:rPr>
          <w:rFonts w:ascii="Times New Roman" w:hAnsi="Times New Roman" w:cs="Times New Roman"/>
          <w:spacing w:val="2"/>
          <w:sz w:val="24"/>
          <w:szCs w:val="24"/>
        </w:rPr>
        <w:t>в</w:t>
      </w:r>
      <w:r w:rsidRPr="007F231C">
        <w:rPr>
          <w:rFonts w:ascii="Times New Roman" w:hAnsi="Times New Roman" w:cs="Times New Roman"/>
          <w:spacing w:val="1"/>
          <w:sz w:val="24"/>
          <w:szCs w:val="24"/>
        </w:rPr>
        <w:t>ь</w:t>
      </w:r>
      <w:r w:rsidRPr="007F231C">
        <w:rPr>
          <w:rFonts w:ascii="Times New Roman" w:hAnsi="Times New Roman" w:cs="Times New Roman"/>
          <w:sz w:val="24"/>
          <w:szCs w:val="24"/>
        </w:rPr>
        <w:t>я населения и о</w:t>
      </w:r>
      <w:r w:rsidRPr="007F231C">
        <w:rPr>
          <w:rFonts w:ascii="Times New Roman" w:hAnsi="Times New Roman" w:cs="Times New Roman"/>
          <w:spacing w:val="-2"/>
          <w:sz w:val="24"/>
          <w:szCs w:val="24"/>
        </w:rPr>
        <w:t>к</w:t>
      </w:r>
      <w:r w:rsidRPr="007F231C">
        <w:rPr>
          <w:rFonts w:ascii="Times New Roman" w:hAnsi="Times New Roman" w:cs="Times New Roman"/>
          <w:spacing w:val="3"/>
          <w:sz w:val="24"/>
          <w:szCs w:val="24"/>
        </w:rPr>
        <w:t>р</w:t>
      </w:r>
      <w:r w:rsidRPr="007F231C">
        <w:rPr>
          <w:rFonts w:ascii="Times New Roman" w:hAnsi="Times New Roman" w:cs="Times New Roman"/>
          <w:sz w:val="24"/>
          <w:szCs w:val="24"/>
        </w:rPr>
        <w:t>у</w:t>
      </w:r>
      <w:r w:rsidRPr="007F231C">
        <w:rPr>
          <w:rFonts w:ascii="Times New Roman" w:hAnsi="Times New Roman" w:cs="Times New Roman"/>
          <w:spacing w:val="-2"/>
          <w:sz w:val="24"/>
          <w:szCs w:val="24"/>
        </w:rPr>
        <w:t>ж</w:t>
      </w:r>
      <w:r w:rsidRPr="007F231C">
        <w:rPr>
          <w:rFonts w:ascii="Times New Roman" w:hAnsi="Times New Roman" w:cs="Times New Roman"/>
          <w:spacing w:val="4"/>
          <w:sz w:val="24"/>
          <w:szCs w:val="24"/>
        </w:rPr>
        <w:t>а</w:t>
      </w:r>
      <w:r w:rsidRPr="007F231C">
        <w:rPr>
          <w:rFonts w:ascii="Times New Roman" w:hAnsi="Times New Roman" w:cs="Times New Roman"/>
          <w:spacing w:val="-2"/>
          <w:sz w:val="24"/>
          <w:szCs w:val="24"/>
        </w:rPr>
        <w:t>ю</w:t>
      </w:r>
      <w:r w:rsidRPr="007F231C">
        <w:rPr>
          <w:rFonts w:ascii="Times New Roman" w:hAnsi="Times New Roman" w:cs="Times New Roman"/>
          <w:spacing w:val="1"/>
          <w:sz w:val="24"/>
          <w:szCs w:val="24"/>
        </w:rPr>
        <w:t>щ</w:t>
      </w:r>
      <w:r w:rsidRPr="007F231C">
        <w:rPr>
          <w:rFonts w:ascii="Times New Roman" w:hAnsi="Times New Roman" w:cs="Times New Roman"/>
          <w:sz w:val="24"/>
          <w:szCs w:val="24"/>
        </w:rPr>
        <w:t>ей приро</w:t>
      </w:r>
      <w:r w:rsidRPr="007F231C">
        <w:rPr>
          <w:rFonts w:ascii="Times New Roman" w:hAnsi="Times New Roman" w:cs="Times New Roman"/>
          <w:spacing w:val="-3"/>
          <w:sz w:val="24"/>
          <w:szCs w:val="24"/>
        </w:rPr>
        <w:t>д</w:t>
      </w:r>
      <w:r w:rsidRPr="007F231C">
        <w:rPr>
          <w:rFonts w:ascii="Times New Roman" w:hAnsi="Times New Roman" w:cs="Times New Roman"/>
          <w:sz w:val="24"/>
          <w:szCs w:val="24"/>
        </w:rPr>
        <w:t>ной ср</w:t>
      </w:r>
      <w:r w:rsidRPr="007F231C">
        <w:rPr>
          <w:rFonts w:ascii="Times New Roman" w:hAnsi="Times New Roman" w:cs="Times New Roman"/>
          <w:spacing w:val="4"/>
          <w:sz w:val="24"/>
          <w:szCs w:val="24"/>
        </w:rPr>
        <w:t>е</w:t>
      </w:r>
      <w:r w:rsidRPr="007F231C">
        <w:rPr>
          <w:rFonts w:ascii="Times New Roman" w:hAnsi="Times New Roman" w:cs="Times New Roman"/>
          <w:spacing w:val="-3"/>
          <w:sz w:val="24"/>
          <w:szCs w:val="24"/>
        </w:rPr>
        <w:t>д</w:t>
      </w:r>
      <w:r w:rsidRPr="007F231C">
        <w:rPr>
          <w:rFonts w:ascii="Times New Roman" w:hAnsi="Times New Roman" w:cs="Times New Roman"/>
          <w:spacing w:val="-2"/>
          <w:sz w:val="24"/>
          <w:szCs w:val="24"/>
        </w:rPr>
        <w:t>ы</w:t>
      </w:r>
      <w:r w:rsidRPr="007F231C">
        <w:rPr>
          <w:rFonts w:ascii="Times New Roman" w:hAnsi="Times New Roman" w:cs="Times New Roman"/>
          <w:sz w:val="24"/>
          <w:szCs w:val="24"/>
        </w:rPr>
        <w:t xml:space="preserve">, и </w:t>
      </w:r>
      <w:r w:rsidRPr="007F231C">
        <w:rPr>
          <w:rFonts w:ascii="Times New Roman" w:hAnsi="Times New Roman" w:cs="Times New Roman"/>
          <w:spacing w:val="2"/>
          <w:sz w:val="24"/>
          <w:szCs w:val="24"/>
        </w:rPr>
        <w:t>в</w:t>
      </w:r>
      <w:r w:rsidRPr="007F231C">
        <w:rPr>
          <w:rFonts w:ascii="Times New Roman" w:hAnsi="Times New Roman" w:cs="Times New Roman"/>
          <w:spacing w:val="-2"/>
          <w:sz w:val="24"/>
          <w:szCs w:val="24"/>
        </w:rPr>
        <w:t>к</w:t>
      </w:r>
      <w:r w:rsidRPr="007F231C">
        <w:rPr>
          <w:rFonts w:ascii="Times New Roman" w:hAnsi="Times New Roman" w:cs="Times New Roman"/>
          <w:spacing w:val="4"/>
          <w:sz w:val="24"/>
          <w:szCs w:val="24"/>
        </w:rPr>
        <w:t>л</w:t>
      </w:r>
      <w:r w:rsidRPr="007F231C">
        <w:rPr>
          <w:rFonts w:ascii="Times New Roman" w:hAnsi="Times New Roman" w:cs="Times New Roman"/>
          <w:spacing w:val="-2"/>
          <w:sz w:val="24"/>
          <w:szCs w:val="24"/>
        </w:rPr>
        <w:t>ю</w:t>
      </w:r>
      <w:r w:rsidRPr="007F231C">
        <w:rPr>
          <w:rFonts w:ascii="Times New Roman" w:hAnsi="Times New Roman" w:cs="Times New Roman"/>
          <w:spacing w:val="-1"/>
          <w:sz w:val="24"/>
          <w:szCs w:val="24"/>
        </w:rPr>
        <w:t>ч</w:t>
      </w:r>
      <w:r w:rsidRPr="007F231C">
        <w:rPr>
          <w:rFonts w:ascii="Times New Roman" w:hAnsi="Times New Roman" w:cs="Times New Roman"/>
          <w:sz w:val="24"/>
          <w:szCs w:val="24"/>
        </w:rPr>
        <w:t>ает в с</w:t>
      </w:r>
      <w:r w:rsidRPr="007F231C">
        <w:rPr>
          <w:rFonts w:ascii="Times New Roman" w:hAnsi="Times New Roman" w:cs="Times New Roman"/>
          <w:spacing w:val="4"/>
          <w:sz w:val="24"/>
          <w:szCs w:val="24"/>
        </w:rPr>
        <w:t>е</w:t>
      </w:r>
      <w:r w:rsidRPr="007F231C">
        <w:rPr>
          <w:rFonts w:ascii="Times New Roman" w:hAnsi="Times New Roman" w:cs="Times New Roman"/>
          <w:spacing w:val="-3"/>
          <w:sz w:val="24"/>
          <w:szCs w:val="24"/>
        </w:rPr>
        <w:t>б</w:t>
      </w:r>
      <w:r w:rsidRPr="007F231C">
        <w:rPr>
          <w:rFonts w:ascii="Times New Roman" w:hAnsi="Times New Roman" w:cs="Times New Roman"/>
          <w:sz w:val="24"/>
          <w:szCs w:val="24"/>
        </w:rPr>
        <w:t xml:space="preserve">я </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о</w:t>
      </w:r>
      <w:r w:rsidRPr="007F231C">
        <w:rPr>
          <w:rFonts w:ascii="Times New Roman" w:hAnsi="Times New Roman" w:cs="Times New Roman"/>
          <w:spacing w:val="-1"/>
          <w:sz w:val="24"/>
          <w:szCs w:val="24"/>
        </w:rPr>
        <w:t>м</w:t>
      </w:r>
      <w:r w:rsidRPr="007F231C">
        <w:rPr>
          <w:rFonts w:ascii="Times New Roman" w:hAnsi="Times New Roman" w:cs="Times New Roman"/>
          <w:sz w:val="24"/>
          <w:szCs w:val="24"/>
        </w:rPr>
        <w:t>пле</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с ра</w:t>
      </w:r>
      <w:r w:rsidRPr="007F231C">
        <w:rPr>
          <w:rFonts w:ascii="Times New Roman" w:hAnsi="Times New Roman" w:cs="Times New Roman"/>
          <w:spacing w:val="-3"/>
          <w:sz w:val="24"/>
          <w:szCs w:val="24"/>
        </w:rPr>
        <w:t>б</w:t>
      </w:r>
      <w:r w:rsidRPr="007F231C">
        <w:rPr>
          <w:rFonts w:ascii="Times New Roman" w:hAnsi="Times New Roman" w:cs="Times New Roman"/>
          <w:sz w:val="24"/>
          <w:szCs w:val="24"/>
        </w:rPr>
        <w:t>от по с</w:t>
      </w:r>
      <w:r w:rsidRPr="007F231C">
        <w:rPr>
          <w:rFonts w:ascii="Times New Roman" w:hAnsi="Times New Roman" w:cs="Times New Roman"/>
          <w:spacing w:val="-3"/>
          <w:sz w:val="24"/>
          <w:szCs w:val="24"/>
        </w:rPr>
        <w:t>б</w:t>
      </w:r>
      <w:r w:rsidRPr="007F231C">
        <w:rPr>
          <w:rFonts w:ascii="Times New Roman" w:hAnsi="Times New Roman" w:cs="Times New Roman"/>
          <w:sz w:val="24"/>
          <w:szCs w:val="24"/>
        </w:rPr>
        <w:t>о</w:t>
      </w:r>
      <w:r w:rsidRPr="007F231C">
        <w:rPr>
          <w:rFonts w:ascii="Times New Roman" w:hAnsi="Times New Roman" w:cs="Times New Roman"/>
          <w:spacing w:val="4"/>
          <w:sz w:val="24"/>
          <w:szCs w:val="24"/>
        </w:rPr>
        <w:t>р</w:t>
      </w:r>
      <w:r w:rsidRPr="007F231C">
        <w:rPr>
          <w:rFonts w:ascii="Times New Roman" w:hAnsi="Times New Roman" w:cs="Times New Roman"/>
          <w:sz w:val="24"/>
          <w:szCs w:val="24"/>
        </w:rPr>
        <w:t>у, у</w:t>
      </w:r>
      <w:r w:rsidRPr="007F231C">
        <w:rPr>
          <w:rFonts w:ascii="Times New Roman" w:hAnsi="Times New Roman" w:cs="Times New Roman"/>
          <w:spacing w:val="-3"/>
          <w:sz w:val="24"/>
          <w:szCs w:val="24"/>
        </w:rPr>
        <w:t>д</w:t>
      </w:r>
      <w:r w:rsidRPr="007F231C">
        <w:rPr>
          <w:rFonts w:ascii="Times New Roman" w:hAnsi="Times New Roman" w:cs="Times New Roman"/>
          <w:sz w:val="24"/>
          <w:szCs w:val="24"/>
        </w:rPr>
        <w:t>ален</w:t>
      </w:r>
      <w:r w:rsidRPr="007F231C">
        <w:rPr>
          <w:rFonts w:ascii="Times New Roman" w:hAnsi="Times New Roman" w:cs="Times New Roman"/>
          <w:spacing w:val="5"/>
          <w:sz w:val="24"/>
          <w:szCs w:val="24"/>
        </w:rPr>
        <w:t>и</w:t>
      </w:r>
      <w:r w:rsidRPr="007F231C">
        <w:rPr>
          <w:rFonts w:ascii="Times New Roman" w:hAnsi="Times New Roman" w:cs="Times New Roman"/>
          <w:spacing w:val="-2"/>
          <w:sz w:val="24"/>
          <w:szCs w:val="24"/>
        </w:rPr>
        <w:t>ю</w:t>
      </w:r>
      <w:r w:rsidRPr="007F231C">
        <w:rPr>
          <w:rFonts w:ascii="Times New Roman" w:hAnsi="Times New Roman" w:cs="Times New Roman"/>
          <w:sz w:val="24"/>
          <w:szCs w:val="24"/>
        </w:rPr>
        <w:t>, о</w:t>
      </w:r>
      <w:r w:rsidRPr="007F231C">
        <w:rPr>
          <w:rFonts w:ascii="Times New Roman" w:hAnsi="Times New Roman" w:cs="Times New Roman"/>
          <w:spacing w:val="-3"/>
          <w:sz w:val="24"/>
          <w:szCs w:val="24"/>
        </w:rPr>
        <w:t>б</w:t>
      </w:r>
      <w:r w:rsidRPr="007F231C">
        <w:rPr>
          <w:rFonts w:ascii="Times New Roman" w:hAnsi="Times New Roman" w:cs="Times New Roman"/>
          <w:spacing w:val="9"/>
          <w:sz w:val="24"/>
          <w:szCs w:val="24"/>
        </w:rPr>
        <w:t>е</w:t>
      </w:r>
      <w:r w:rsidRPr="007F231C">
        <w:rPr>
          <w:rFonts w:ascii="Times New Roman" w:hAnsi="Times New Roman" w:cs="Times New Roman"/>
          <w:spacing w:val="-2"/>
          <w:sz w:val="24"/>
          <w:szCs w:val="24"/>
        </w:rPr>
        <w:t>з</w:t>
      </w:r>
      <w:r w:rsidRPr="007F231C">
        <w:rPr>
          <w:rFonts w:ascii="Times New Roman" w:hAnsi="Times New Roman" w:cs="Times New Roman"/>
          <w:spacing w:val="2"/>
          <w:sz w:val="24"/>
          <w:szCs w:val="24"/>
        </w:rPr>
        <w:t>в</w:t>
      </w:r>
      <w:r w:rsidRPr="007F231C">
        <w:rPr>
          <w:rFonts w:ascii="Times New Roman" w:hAnsi="Times New Roman" w:cs="Times New Roman"/>
          <w:sz w:val="24"/>
          <w:szCs w:val="24"/>
        </w:rPr>
        <w:t>ре</w:t>
      </w:r>
      <w:r w:rsidRPr="007F231C">
        <w:rPr>
          <w:rFonts w:ascii="Times New Roman" w:hAnsi="Times New Roman" w:cs="Times New Roman"/>
          <w:spacing w:val="-2"/>
          <w:sz w:val="24"/>
          <w:szCs w:val="24"/>
        </w:rPr>
        <w:t>ж</w:t>
      </w:r>
      <w:r w:rsidRPr="007F231C">
        <w:rPr>
          <w:rFonts w:ascii="Times New Roman" w:hAnsi="Times New Roman" w:cs="Times New Roman"/>
          <w:sz w:val="24"/>
          <w:szCs w:val="24"/>
        </w:rPr>
        <w:t>и</w:t>
      </w:r>
      <w:r w:rsidRPr="007F231C">
        <w:rPr>
          <w:rFonts w:ascii="Times New Roman" w:hAnsi="Times New Roman" w:cs="Times New Roman"/>
          <w:spacing w:val="2"/>
          <w:sz w:val="24"/>
          <w:szCs w:val="24"/>
        </w:rPr>
        <w:t>в</w:t>
      </w:r>
      <w:r w:rsidRPr="007F231C">
        <w:rPr>
          <w:rFonts w:ascii="Times New Roman" w:hAnsi="Times New Roman" w:cs="Times New Roman"/>
          <w:sz w:val="24"/>
          <w:szCs w:val="24"/>
        </w:rPr>
        <w:t>анию и перера</w:t>
      </w:r>
      <w:r w:rsidRPr="007F231C">
        <w:rPr>
          <w:rFonts w:ascii="Times New Roman" w:hAnsi="Times New Roman" w:cs="Times New Roman"/>
          <w:spacing w:val="-3"/>
          <w:sz w:val="24"/>
          <w:szCs w:val="24"/>
        </w:rPr>
        <w:t>б</w:t>
      </w:r>
      <w:r w:rsidRPr="007F231C">
        <w:rPr>
          <w:rFonts w:ascii="Times New Roman" w:hAnsi="Times New Roman" w:cs="Times New Roman"/>
          <w:sz w:val="24"/>
          <w:szCs w:val="24"/>
        </w:rPr>
        <w:t>о</w:t>
      </w:r>
      <w:r w:rsidRPr="007F231C">
        <w:rPr>
          <w:rFonts w:ascii="Times New Roman" w:hAnsi="Times New Roman" w:cs="Times New Roman"/>
          <w:spacing w:val="1"/>
          <w:sz w:val="24"/>
          <w:szCs w:val="24"/>
        </w:rPr>
        <w:t>т</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 xml:space="preserve">е </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о</w:t>
      </w:r>
      <w:r w:rsidRPr="007F231C">
        <w:rPr>
          <w:rFonts w:ascii="Times New Roman" w:hAnsi="Times New Roman" w:cs="Times New Roman"/>
          <w:spacing w:val="3"/>
          <w:sz w:val="24"/>
          <w:szCs w:val="24"/>
        </w:rPr>
        <w:t>м</w:t>
      </w:r>
      <w:r w:rsidRPr="007F231C">
        <w:rPr>
          <w:rFonts w:ascii="Times New Roman" w:hAnsi="Times New Roman" w:cs="Times New Roman"/>
          <w:spacing w:val="-1"/>
          <w:sz w:val="24"/>
          <w:szCs w:val="24"/>
        </w:rPr>
        <w:t>м</w:t>
      </w:r>
      <w:r w:rsidRPr="007F231C">
        <w:rPr>
          <w:rFonts w:ascii="Times New Roman" w:hAnsi="Times New Roman" w:cs="Times New Roman"/>
          <w:sz w:val="24"/>
          <w:szCs w:val="24"/>
        </w:rPr>
        <w:t>унал</w:t>
      </w:r>
      <w:r w:rsidRPr="007F231C">
        <w:rPr>
          <w:rFonts w:ascii="Times New Roman" w:hAnsi="Times New Roman" w:cs="Times New Roman"/>
          <w:spacing w:val="1"/>
          <w:sz w:val="24"/>
          <w:szCs w:val="24"/>
        </w:rPr>
        <w:t>ь</w:t>
      </w:r>
      <w:r w:rsidRPr="007F231C">
        <w:rPr>
          <w:rFonts w:ascii="Times New Roman" w:hAnsi="Times New Roman" w:cs="Times New Roman"/>
          <w:sz w:val="24"/>
          <w:szCs w:val="24"/>
        </w:rPr>
        <w:t>н</w:t>
      </w:r>
      <w:r w:rsidRPr="007F231C">
        <w:rPr>
          <w:rFonts w:ascii="Times New Roman" w:hAnsi="Times New Roman" w:cs="Times New Roman"/>
          <w:spacing w:val="-2"/>
          <w:sz w:val="24"/>
          <w:szCs w:val="24"/>
        </w:rPr>
        <w:t>ы</w:t>
      </w:r>
      <w:r w:rsidRPr="007F231C">
        <w:rPr>
          <w:rFonts w:ascii="Times New Roman" w:hAnsi="Times New Roman" w:cs="Times New Roman"/>
          <w:sz w:val="24"/>
          <w:szCs w:val="24"/>
        </w:rPr>
        <w:t xml:space="preserve">х </w:t>
      </w:r>
      <w:r w:rsidRPr="007F231C">
        <w:rPr>
          <w:rFonts w:ascii="Times New Roman" w:hAnsi="Times New Roman" w:cs="Times New Roman"/>
          <w:spacing w:val="-3"/>
          <w:sz w:val="24"/>
          <w:szCs w:val="24"/>
        </w:rPr>
        <w:t>б</w:t>
      </w:r>
      <w:r w:rsidRPr="007F231C">
        <w:rPr>
          <w:rFonts w:ascii="Times New Roman" w:hAnsi="Times New Roman" w:cs="Times New Roman"/>
          <w:spacing w:val="-2"/>
          <w:sz w:val="24"/>
          <w:szCs w:val="24"/>
        </w:rPr>
        <w:t>ы</w:t>
      </w:r>
      <w:r w:rsidRPr="007F231C">
        <w:rPr>
          <w:rFonts w:ascii="Times New Roman" w:hAnsi="Times New Roman" w:cs="Times New Roman"/>
          <w:spacing w:val="1"/>
          <w:sz w:val="24"/>
          <w:szCs w:val="24"/>
        </w:rPr>
        <w:t>т</w:t>
      </w:r>
      <w:r w:rsidRPr="007F231C">
        <w:rPr>
          <w:rFonts w:ascii="Times New Roman" w:hAnsi="Times New Roman" w:cs="Times New Roman"/>
          <w:sz w:val="24"/>
          <w:szCs w:val="24"/>
        </w:rPr>
        <w:t>о</w:t>
      </w:r>
      <w:r w:rsidRPr="007F231C">
        <w:rPr>
          <w:rFonts w:ascii="Times New Roman" w:hAnsi="Times New Roman" w:cs="Times New Roman"/>
          <w:spacing w:val="2"/>
          <w:sz w:val="24"/>
          <w:szCs w:val="24"/>
        </w:rPr>
        <w:t>в</w:t>
      </w:r>
      <w:r w:rsidRPr="007F231C">
        <w:rPr>
          <w:rFonts w:ascii="Times New Roman" w:hAnsi="Times New Roman" w:cs="Times New Roman"/>
          <w:spacing w:val="-2"/>
          <w:sz w:val="24"/>
          <w:szCs w:val="24"/>
        </w:rPr>
        <w:t>ы</w:t>
      </w:r>
      <w:r w:rsidRPr="007F231C">
        <w:rPr>
          <w:rFonts w:ascii="Times New Roman" w:hAnsi="Times New Roman" w:cs="Times New Roman"/>
          <w:sz w:val="24"/>
          <w:szCs w:val="24"/>
        </w:rPr>
        <w:t>х о</w:t>
      </w:r>
      <w:r w:rsidRPr="007F231C">
        <w:rPr>
          <w:rFonts w:ascii="Times New Roman" w:hAnsi="Times New Roman" w:cs="Times New Roman"/>
          <w:spacing w:val="1"/>
          <w:sz w:val="24"/>
          <w:szCs w:val="24"/>
        </w:rPr>
        <w:t>т</w:t>
      </w:r>
      <w:r w:rsidRPr="007F231C">
        <w:rPr>
          <w:rFonts w:ascii="Times New Roman" w:hAnsi="Times New Roman" w:cs="Times New Roman"/>
          <w:sz w:val="24"/>
          <w:szCs w:val="24"/>
        </w:rPr>
        <w:t>хо</w:t>
      </w:r>
      <w:r w:rsidRPr="007F231C">
        <w:rPr>
          <w:rFonts w:ascii="Times New Roman" w:hAnsi="Times New Roman" w:cs="Times New Roman"/>
          <w:spacing w:val="-3"/>
          <w:sz w:val="24"/>
          <w:szCs w:val="24"/>
        </w:rPr>
        <w:t>д</w:t>
      </w:r>
      <w:r w:rsidRPr="007F231C">
        <w:rPr>
          <w:rFonts w:ascii="Times New Roman" w:hAnsi="Times New Roman" w:cs="Times New Roman"/>
          <w:sz w:val="24"/>
          <w:szCs w:val="24"/>
        </w:rPr>
        <w:t>о</w:t>
      </w:r>
      <w:r w:rsidRPr="007F231C">
        <w:rPr>
          <w:rFonts w:ascii="Times New Roman" w:hAnsi="Times New Roman" w:cs="Times New Roman"/>
          <w:spacing w:val="2"/>
          <w:sz w:val="24"/>
          <w:szCs w:val="24"/>
        </w:rPr>
        <w:t>в</w:t>
      </w:r>
      <w:r w:rsidRPr="007F231C">
        <w:rPr>
          <w:rFonts w:ascii="Times New Roman" w:hAnsi="Times New Roman" w:cs="Times New Roman"/>
          <w:sz w:val="24"/>
          <w:szCs w:val="24"/>
        </w:rPr>
        <w:t xml:space="preserve">, а </w:t>
      </w:r>
      <w:r w:rsidRPr="007F231C">
        <w:rPr>
          <w:rFonts w:ascii="Times New Roman" w:hAnsi="Times New Roman" w:cs="Times New Roman"/>
          <w:spacing w:val="1"/>
          <w:sz w:val="24"/>
          <w:szCs w:val="24"/>
        </w:rPr>
        <w:t>т</w:t>
      </w:r>
      <w:r w:rsidRPr="007F231C">
        <w:rPr>
          <w:rFonts w:ascii="Times New Roman" w:hAnsi="Times New Roman" w:cs="Times New Roman"/>
          <w:sz w:val="24"/>
          <w:szCs w:val="24"/>
        </w:rPr>
        <w:t>а</w:t>
      </w:r>
      <w:r w:rsidRPr="007F231C">
        <w:rPr>
          <w:rFonts w:ascii="Times New Roman" w:hAnsi="Times New Roman" w:cs="Times New Roman"/>
          <w:spacing w:val="-2"/>
          <w:sz w:val="24"/>
          <w:szCs w:val="24"/>
        </w:rPr>
        <w:t>кж</w:t>
      </w:r>
      <w:r w:rsidRPr="007F231C">
        <w:rPr>
          <w:rFonts w:ascii="Times New Roman" w:hAnsi="Times New Roman" w:cs="Times New Roman"/>
          <w:sz w:val="24"/>
          <w:szCs w:val="24"/>
        </w:rPr>
        <w:t>е у</w:t>
      </w:r>
      <w:r w:rsidRPr="007F231C">
        <w:rPr>
          <w:rFonts w:ascii="Times New Roman" w:hAnsi="Times New Roman" w:cs="Times New Roman"/>
          <w:spacing w:val="-3"/>
          <w:sz w:val="24"/>
          <w:szCs w:val="24"/>
        </w:rPr>
        <w:t>б</w:t>
      </w:r>
      <w:r w:rsidRPr="007F231C">
        <w:rPr>
          <w:rFonts w:ascii="Times New Roman" w:hAnsi="Times New Roman" w:cs="Times New Roman"/>
          <w:sz w:val="24"/>
          <w:szCs w:val="24"/>
        </w:rPr>
        <w:t>о</w:t>
      </w:r>
      <w:r w:rsidRPr="007F231C">
        <w:rPr>
          <w:rFonts w:ascii="Times New Roman" w:hAnsi="Times New Roman" w:cs="Times New Roman"/>
          <w:spacing w:val="4"/>
          <w:sz w:val="24"/>
          <w:szCs w:val="24"/>
        </w:rPr>
        <w:t>р</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 xml:space="preserve">е </w:t>
      </w:r>
      <w:r w:rsidRPr="007F231C">
        <w:rPr>
          <w:rFonts w:ascii="Times New Roman" w:hAnsi="Times New Roman" w:cs="Times New Roman"/>
          <w:spacing w:val="1"/>
          <w:sz w:val="24"/>
          <w:szCs w:val="24"/>
        </w:rPr>
        <w:t>т</w:t>
      </w:r>
      <w:r w:rsidRPr="007F231C">
        <w:rPr>
          <w:rFonts w:ascii="Times New Roman" w:hAnsi="Times New Roman" w:cs="Times New Roman"/>
          <w:spacing w:val="3"/>
          <w:sz w:val="24"/>
          <w:szCs w:val="24"/>
        </w:rPr>
        <w:t>е</w:t>
      </w:r>
      <w:r w:rsidRPr="007F231C">
        <w:rPr>
          <w:rFonts w:ascii="Times New Roman" w:hAnsi="Times New Roman" w:cs="Times New Roman"/>
          <w:sz w:val="24"/>
          <w:szCs w:val="24"/>
        </w:rPr>
        <w:t>рри</w:t>
      </w:r>
      <w:r w:rsidRPr="007F231C">
        <w:rPr>
          <w:rFonts w:ascii="Times New Roman" w:hAnsi="Times New Roman" w:cs="Times New Roman"/>
          <w:spacing w:val="2"/>
          <w:sz w:val="24"/>
          <w:szCs w:val="24"/>
        </w:rPr>
        <w:t>т</w:t>
      </w:r>
      <w:r w:rsidRPr="007F231C">
        <w:rPr>
          <w:rFonts w:ascii="Times New Roman" w:hAnsi="Times New Roman" w:cs="Times New Roman"/>
          <w:sz w:val="24"/>
          <w:szCs w:val="24"/>
        </w:rPr>
        <w:t>орий населенн</w:t>
      </w:r>
      <w:r w:rsidRPr="007F231C">
        <w:rPr>
          <w:rFonts w:ascii="Times New Roman" w:hAnsi="Times New Roman" w:cs="Times New Roman"/>
          <w:spacing w:val="-2"/>
          <w:sz w:val="24"/>
          <w:szCs w:val="24"/>
        </w:rPr>
        <w:t>ы</w:t>
      </w:r>
      <w:r w:rsidRPr="007F231C">
        <w:rPr>
          <w:rFonts w:ascii="Times New Roman" w:hAnsi="Times New Roman" w:cs="Times New Roman"/>
          <w:sz w:val="24"/>
          <w:szCs w:val="24"/>
        </w:rPr>
        <w:t>х пун</w:t>
      </w:r>
      <w:r w:rsidRPr="007F231C">
        <w:rPr>
          <w:rFonts w:ascii="Times New Roman" w:hAnsi="Times New Roman" w:cs="Times New Roman"/>
          <w:spacing w:val="-2"/>
          <w:sz w:val="24"/>
          <w:szCs w:val="24"/>
        </w:rPr>
        <w:t>к</w:t>
      </w:r>
      <w:r w:rsidRPr="007F231C">
        <w:rPr>
          <w:rFonts w:ascii="Times New Roman" w:hAnsi="Times New Roman" w:cs="Times New Roman"/>
          <w:spacing w:val="1"/>
          <w:sz w:val="24"/>
          <w:szCs w:val="24"/>
        </w:rPr>
        <w:t>т</w:t>
      </w:r>
      <w:r w:rsidRPr="007F231C">
        <w:rPr>
          <w:rFonts w:ascii="Times New Roman" w:hAnsi="Times New Roman" w:cs="Times New Roman"/>
          <w:sz w:val="24"/>
          <w:szCs w:val="24"/>
        </w:rPr>
        <w:t>о</w:t>
      </w:r>
      <w:r w:rsidRPr="007F231C">
        <w:rPr>
          <w:rFonts w:ascii="Times New Roman" w:hAnsi="Times New Roman" w:cs="Times New Roman"/>
          <w:spacing w:val="2"/>
          <w:sz w:val="24"/>
          <w:szCs w:val="24"/>
        </w:rPr>
        <w:t>в. Генеральная с</w:t>
      </w:r>
      <w:r w:rsidRPr="007F231C">
        <w:rPr>
          <w:rFonts w:ascii="Times New Roman" w:hAnsi="Times New Roman" w:cs="Times New Roman"/>
          <w:sz w:val="24"/>
          <w:szCs w:val="24"/>
        </w:rPr>
        <w:t>хема санитарной очистки территории определяет принципы, направления и механизмы их реализации по созданию эффективной системы комплексного управления отходами на территории муниципального образования. Схема является базовой основой организации и координации деятельности исполнительных органов государственной власти и органов местного самоуправления муниципального образования по обращению с отходами.</w:t>
      </w:r>
    </w:p>
    <w:p w:rsidR="007F231C" w:rsidRPr="007F231C" w:rsidRDefault="007F231C" w:rsidP="007F231C">
      <w:pPr>
        <w:pStyle w:val="a5"/>
        <w:spacing w:before="0" w:after="0" w:line="312" w:lineRule="auto"/>
        <w:ind w:firstLine="720"/>
        <w:jc w:val="both"/>
      </w:pPr>
      <w:r w:rsidRPr="007F231C">
        <w:t xml:space="preserve">Актуальность проблемы обращения с отходами связана с тем, что она охватывает все сферы жизнедеятельности населения и отрасли экономики. Успешное решение проблемы обращения с отходами требует единого концептуального подхода, научно-обоснованной и объективной оценки состояния обращения с ТКО и ЖБО как на </w:t>
      </w:r>
      <w:proofErr w:type="gramStart"/>
      <w:r w:rsidRPr="007F231C">
        <w:t>региональном</w:t>
      </w:r>
      <w:proofErr w:type="gramEnd"/>
      <w:r w:rsidRPr="007F231C">
        <w:t xml:space="preserve">, так и на муниципальном уровнях. Требуется инновационный выбор </w:t>
      </w:r>
      <w:r w:rsidRPr="007F231C">
        <w:lastRenderedPageBreak/>
        <w:t xml:space="preserve">программно-целевых методов решения организационно-управленческих и хозяйственно-технологических задач, максимальная координация действий всех уровней власти, хозяйствующих субъектов, общественных объединений и организаций с целью минимизации вредного воздействия отходов потребления на экологию и </w:t>
      </w:r>
      <w:proofErr w:type="gramStart"/>
      <w:r w:rsidRPr="007F231C">
        <w:t>население</w:t>
      </w:r>
      <w:proofErr w:type="gramEnd"/>
      <w:r w:rsidRPr="007F231C">
        <w:t xml:space="preserve"> и максимальное использование отходов потребления в качестве вторичных материальных ресурсов.</w:t>
      </w:r>
    </w:p>
    <w:p w:rsidR="007F231C" w:rsidRPr="007F231C" w:rsidRDefault="007F231C" w:rsidP="007F231C">
      <w:pPr>
        <w:tabs>
          <w:tab w:val="right" w:leader="dot" w:pos="8760"/>
          <w:tab w:val="right" w:leader="dot" w:pos="9072"/>
          <w:tab w:val="right" w:leader="dot" w:pos="9120"/>
        </w:tabs>
        <w:suppressAutoHyphens/>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В настоящем документе использованы и приведены ссылки на следующие основные правовые нормативные документы, регулирующие вопросы обращения с отходами:</w:t>
      </w:r>
    </w:p>
    <w:p w:rsidR="007F231C" w:rsidRPr="007F231C" w:rsidRDefault="007F231C" w:rsidP="007F231C">
      <w:pPr>
        <w:tabs>
          <w:tab w:val="right" w:leader="dot" w:pos="8760"/>
          <w:tab w:val="right" w:leader="dot" w:pos="9072"/>
          <w:tab w:val="right" w:leader="dot" w:pos="9120"/>
        </w:tabs>
        <w:suppressAutoHyphens/>
        <w:autoSpaceDN w:val="0"/>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 xml:space="preserve">1.Градостроительный кодекс Российской Федерации РФ от 29.12.2004г. №190- ФЗ; </w:t>
      </w:r>
    </w:p>
    <w:p w:rsidR="007F231C" w:rsidRPr="007F231C" w:rsidRDefault="007F231C" w:rsidP="007F231C">
      <w:pPr>
        <w:tabs>
          <w:tab w:val="right" w:leader="dot" w:pos="8760"/>
          <w:tab w:val="right" w:leader="dot" w:pos="9072"/>
          <w:tab w:val="right" w:leader="dot" w:pos="9120"/>
        </w:tabs>
        <w:suppressAutoHyphens/>
        <w:autoSpaceDN w:val="0"/>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2.Федеральный закон от 06.10.2003 № 131-ФЗ (ред. от 02.08.2019) «Об общих принципах организации местного самоуправления в Российской Федерации»;</w:t>
      </w:r>
    </w:p>
    <w:p w:rsidR="007F231C" w:rsidRPr="007F231C" w:rsidRDefault="007F231C" w:rsidP="007F231C">
      <w:pPr>
        <w:tabs>
          <w:tab w:val="right" w:leader="dot" w:pos="8760"/>
          <w:tab w:val="right" w:leader="dot" w:pos="9072"/>
          <w:tab w:val="right" w:leader="dot" w:pos="9120"/>
        </w:tabs>
        <w:suppressAutoHyphens/>
        <w:autoSpaceDN w:val="0"/>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3.Федеральный закон от 10.01.2002 № 7-ФЗ (ред. от 26.07.2019) «Об охране окружающей среды»;</w:t>
      </w:r>
    </w:p>
    <w:p w:rsidR="007F231C" w:rsidRPr="007F231C" w:rsidRDefault="007F231C" w:rsidP="007F231C">
      <w:pPr>
        <w:tabs>
          <w:tab w:val="num" w:pos="1353"/>
          <w:tab w:val="right" w:leader="dot" w:pos="8760"/>
          <w:tab w:val="right" w:leader="dot" w:pos="9072"/>
          <w:tab w:val="right" w:leader="dot" w:pos="9120"/>
        </w:tabs>
        <w:suppressAutoHyphens/>
        <w:autoSpaceDN w:val="0"/>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4.Федеральный закон от 24.06.1998 № 89-ФЗ (ред. от 02.08.2019) «Об отходах производства и потребления»;</w:t>
      </w:r>
    </w:p>
    <w:p w:rsidR="007F231C" w:rsidRPr="007F231C" w:rsidRDefault="007F231C" w:rsidP="007F231C">
      <w:pPr>
        <w:tabs>
          <w:tab w:val="num" w:pos="1353"/>
          <w:tab w:val="right" w:leader="dot" w:pos="8760"/>
          <w:tab w:val="right" w:leader="dot" w:pos="9072"/>
          <w:tab w:val="right" w:leader="dot" w:pos="9120"/>
        </w:tabs>
        <w:suppressAutoHyphens/>
        <w:autoSpaceDN w:val="0"/>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5.Федеральный закон от 30.03.1999 № 52-ФЗ (ред. от 26.07.2019) «О санитарно-эпидемиологическом благополучии населения»;</w:t>
      </w:r>
    </w:p>
    <w:p w:rsidR="007F231C" w:rsidRPr="007F231C" w:rsidRDefault="007F231C" w:rsidP="007F231C">
      <w:pPr>
        <w:tabs>
          <w:tab w:val="right" w:leader="dot" w:pos="8760"/>
          <w:tab w:val="right" w:leader="dot" w:pos="9072"/>
          <w:tab w:val="right" w:leader="dot" w:pos="9120"/>
        </w:tabs>
        <w:suppressAutoHyphens/>
        <w:autoSpaceDN w:val="0"/>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 xml:space="preserve">6.Постановление Госстроя России от 21.08.2003 № 152 «Методические рекомендации о порядке </w:t>
      </w:r>
      <w:proofErr w:type="gramStart"/>
      <w:r w:rsidRPr="007F231C">
        <w:rPr>
          <w:rFonts w:ascii="Times New Roman" w:hAnsi="Times New Roman" w:cs="Times New Roman"/>
          <w:sz w:val="24"/>
          <w:szCs w:val="24"/>
        </w:rPr>
        <w:t>разработки генеральных схем очистки территорий населенных пунктов РФ</w:t>
      </w:r>
      <w:proofErr w:type="gramEnd"/>
      <w:r w:rsidRPr="007F231C">
        <w:rPr>
          <w:rFonts w:ascii="Times New Roman" w:hAnsi="Times New Roman" w:cs="Times New Roman"/>
          <w:sz w:val="24"/>
          <w:szCs w:val="24"/>
        </w:rPr>
        <w:t>. МКД 7-01.2003»;</w:t>
      </w:r>
    </w:p>
    <w:p w:rsidR="007F231C" w:rsidRPr="007F231C" w:rsidRDefault="007F231C" w:rsidP="007F231C">
      <w:pPr>
        <w:tabs>
          <w:tab w:val="right" w:leader="dot" w:pos="8760"/>
          <w:tab w:val="right" w:leader="dot" w:pos="9072"/>
          <w:tab w:val="right" w:leader="dot" w:pos="9120"/>
        </w:tabs>
        <w:suppressAutoHyphens/>
        <w:autoSpaceDN w:val="0"/>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7.«Правила и нормы технической эксплуатации жилищного фонда» утвержденные Постановлением Госстроя России от 27.09.2003г.№170;</w:t>
      </w:r>
    </w:p>
    <w:p w:rsidR="007F231C" w:rsidRPr="007F231C" w:rsidRDefault="007F231C" w:rsidP="007F231C">
      <w:pPr>
        <w:tabs>
          <w:tab w:val="right" w:leader="dot" w:pos="8760"/>
          <w:tab w:val="right" w:leader="dot" w:pos="9072"/>
          <w:tab w:val="right" w:leader="dot" w:pos="9120"/>
        </w:tabs>
        <w:suppressAutoHyphens/>
        <w:autoSpaceDN w:val="0"/>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8.СанПиН 42-128-4690-88 «Санитарные правила содержания территорий населенных мест»;</w:t>
      </w:r>
    </w:p>
    <w:p w:rsidR="007F231C" w:rsidRPr="007F231C" w:rsidRDefault="007F231C" w:rsidP="007F231C">
      <w:pPr>
        <w:tabs>
          <w:tab w:val="right" w:leader="dot" w:pos="8760"/>
          <w:tab w:val="right" w:leader="dot" w:pos="9072"/>
          <w:tab w:val="right" w:leader="dot" w:pos="9120"/>
        </w:tabs>
        <w:suppressAutoHyphens/>
        <w:autoSpaceDN w:val="0"/>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9.СанПиН 2.1.2. 2645-10 «Санитарно – эпидемиологические требования к условиям проживания в жилых зданиях и помещениях»</w:t>
      </w:r>
      <w:bookmarkStart w:id="0" w:name="OLE_LINK2"/>
      <w:bookmarkStart w:id="1" w:name="OLE_LINK1"/>
      <w:r w:rsidRPr="007F231C">
        <w:rPr>
          <w:rFonts w:ascii="Times New Roman" w:hAnsi="Times New Roman" w:cs="Times New Roman"/>
          <w:sz w:val="24"/>
          <w:szCs w:val="24"/>
        </w:rPr>
        <w:t>;</w:t>
      </w:r>
    </w:p>
    <w:p w:rsidR="007F231C" w:rsidRPr="007F231C" w:rsidRDefault="007F231C" w:rsidP="007F231C">
      <w:pPr>
        <w:pStyle w:val="a5"/>
        <w:tabs>
          <w:tab w:val="left" w:pos="1134"/>
          <w:tab w:val="right" w:leader="dot" w:pos="8760"/>
          <w:tab w:val="right" w:leader="dot" w:pos="9072"/>
          <w:tab w:val="right" w:leader="dot" w:pos="9120"/>
        </w:tabs>
        <w:suppressAutoHyphens/>
        <w:autoSpaceDN w:val="0"/>
        <w:spacing w:before="0" w:after="0" w:line="312" w:lineRule="auto"/>
        <w:ind w:firstLine="720"/>
        <w:contextualSpacing/>
        <w:jc w:val="both"/>
      </w:pPr>
      <w:r w:rsidRPr="007F231C">
        <w:rPr>
          <w:rFonts w:eastAsia="Calibri"/>
        </w:rPr>
        <w:t>10.Постановление Правительства РФ от 10.02.1997 № 155</w:t>
      </w:r>
      <w:bookmarkEnd w:id="0"/>
      <w:bookmarkEnd w:id="1"/>
      <w:r w:rsidRPr="007F231C">
        <w:rPr>
          <w:rFonts w:eastAsia="Calibri"/>
        </w:rPr>
        <w:t xml:space="preserve"> (ред. от 30.06.2018) «Об утверждении Правил предоставления услуг по вывозу твердых и жидких бытовых отходов».</w:t>
      </w:r>
    </w:p>
    <w:p w:rsidR="007F231C" w:rsidRPr="007F231C" w:rsidRDefault="007F231C" w:rsidP="007F231C">
      <w:pPr>
        <w:pStyle w:val="a5"/>
        <w:tabs>
          <w:tab w:val="left" w:pos="1134"/>
          <w:tab w:val="right" w:leader="dot" w:pos="8760"/>
          <w:tab w:val="right" w:leader="dot" w:pos="9072"/>
          <w:tab w:val="right" w:leader="dot" w:pos="9120"/>
        </w:tabs>
        <w:suppressAutoHyphens/>
        <w:autoSpaceDN w:val="0"/>
        <w:spacing w:before="0" w:after="0" w:line="312" w:lineRule="auto"/>
        <w:ind w:firstLine="720"/>
        <w:contextualSpacing/>
        <w:jc w:val="both"/>
      </w:pPr>
      <w:r w:rsidRPr="007F231C">
        <w:rPr>
          <w:kern w:val="28"/>
        </w:rPr>
        <w:t>11.Постановление Правительства от 06.05.2011 г. № 354 (ред. от 13.07.2019 «О предоставлении коммунальных услуг собственникам и пользователям помещений в многоквартирных домах и жилых домов»;</w:t>
      </w:r>
    </w:p>
    <w:p w:rsidR="007F231C" w:rsidRPr="007F231C" w:rsidRDefault="007F231C" w:rsidP="007F231C">
      <w:pPr>
        <w:pStyle w:val="a5"/>
        <w:tabs>
          <w:tab w:val="left" w:pos="1134"/>
          <w:tab w:val="right" w:leader="dot" w:pos="8760"/>
          <w:tab w:val="right" w:leader="dot" w:pos="9072"/>
          <w:tab w:val="right" w:leader="dot" w:pos="9120"/>
        </w:tabs>
        <w:suppressAutoHyphens/>
        <w:autoSpaceDN w:val="0"/>
        <w:spacing w:before="0" w:after="0" w:line="312" w:lineRule="auto"/>
        <w:ind w:firstLine="720"/>
        <w:contextualSpacing/>
        <w:jc w:val="both"/>
        <w:rPr>
          <w:kern w:val="28"/>
        </w:rPr>
      </w:pPr>
      <w:r w:rsidRPr="007F231C">
        <w:rPr>
          <w:kern w:val="28"/>
        </w:rPr>
        <w:t>12.Решение Думы МО «Тихоновка» от 04.06.2015 г. № 58«Об утверждении Правил благоустройства территории муниципального образования «Тихоновка» (с изменениями от 28.12.2015 г.  № 76);</w:t>
      </w:r>
    </w:p>
    <w:p w:rsidR="007F231C" w:rsidRPr="007F231C" w:rsidRDefault="007F231C" w:rsidP="007F231C">
      <w:pPr>
        <w:pStyle w:val="a5"/>
        <w:tabs>
          <w:tab w:val="left" w:pos="1134"/>
          <w:tab w:val="right" w:leader="dot" w:pos="8760"/>
          <w:tab w:val="right" w:leader="dot" w:pos="9072"/>
          <w:tab w:val="right" w:leader="dot" w:pos="9120"/>
        </w:tabs>
        <w:suppressAutoHyphens/>
        <w:autoSpaceDN w:val="0"/>
        <w:spacing w:before="0" w:after="0" w:line="312" w:lineRule="auto"/>
        <w:ind w:firstLine="720"/>
        <w:contextualSpacing/>
        <w:jc w:val="both"/>
      </w:pPr>
      <w:r w:rsidRPr="007F231C">
        <w:rPr>
          <w:kern w:val="28"/>
        </w:rPr>
        <w:t>13.Генеральный план и др.</w:t>
      </w:r>
    </w:p>
    <w:p w:rsidR="007F231C" w:rsidRPr="007F231C" w:rsidRDefault="007F231C" w:rsidP="007F231C">
      <w:pPr>
        <w:kinsoku w:val="0"/>
        <w:overflowPunct w:val="0"/>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Схема включает в себя первоочередные мероприятия по созданию и развитию системы обращения с отходами, повышению надежности функционирования этих систем </w:t>
      </w:r>
      <w:r w:rsidRPr="007F231C">
        <w:rPr>
          <w:rFonts w:ascii="Times New Roman" w:hAnsi="Times New Roman" w:cs="Times New Roman"/>
          <w:sz w:val="24"/>
          <w:szCs w:val="24"/>
        </w:rPr>
        <w:lastRenderedPageBreak/>
        <w:t xml:space="preserve">и обеспечению комфортных и безопасных условий для проживания людей муниципального образования «Тихоновка». </w:t>
      </w:r>
    </w:p>
    <w:p w:rsidR="007F231C" w:rsidRPr="007F231C" w:rsidRDefault="007F231C" w:rsidP="007F231C">
      <w:pPr>
        <w:kinsoku w:val="0"/>
        <w:overflowPunct w:val="0"/>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pacing w:val="-1"/>
          <w:sz w:val="24"/>
          <w:szCs w:val="24"/>
        </w:rPr>
        <w:t>Г</w:t>
      </w:r>
      <w:r w:rsidRPr="007F231C">
        <w:rPr>
          <w:rFonts w:ascii="Times New Roman" w:hAnsi="Times New Roman" w:cs="Times New Roman"/>
          <w:sz w:val="24"/>
          <w:szCs w:val="24"/>
        </w:rPr>
        <w:t>енерал</w:t>
      </w:r>
      <w:r w:rsidRPr="007F231C">
        <w:rPr>
          <w:rFonts w:ascii="Times New Roman" w:hAnsi="Times New Roman" w:cs="Times New Roman"/>
          <w:spacing w:val="1"/>
          <w:sz w:val="24"/>
          <w:szCs w:val="24"/>
        </w:rPr>
        <w:t>ь</w:t>
      </w:r>
      <w:r w:rsidRPr="007F231C">
        <w:rPr>
          <w:rFonts w:ascii="Times New Roman" w:hAnsi="Times New Roman" w:cs="Times New Roman"/>
          <w:sz w:val="24"/>
          <w:szCs w:val="24"/>
        </w:rPr>
        <w:t>ная схе</w:t>
      </w:r>
      <w:r w:rsidRPr="007F231C">
        <w:rPr>
          <w:rFonts w:ascii="Times New Roman" w:hAnsi="Times New Roman" w:cs="Times New Roman"/>
          <w:spacing w:val="-1"/>
          <w:sz w:val="24"/>
          <w:szCs w:val="24"/>
        </w:rPr>
        <w:t>м</w:t>
      </w:r>
      <w:r w:rsidRPr="007F231C">
        <w:rPr>
          <w:rFonts w:ascii="Times New Roman" w:hAnsi="Times New Roman" w:cs="Times New Roman"/>
          <w:sz w:val="24"/>
          <w:szCs w:val="24"/>
        </w:rPr>
        <w:t>а сани</w:t>
      </w:r>
      <w:r w:rsidRPr="007F231C">
        <w:rPr>
          <w:rFonts w:ascii="Times New Roman" w:hAnsi="Times New Roman" w:cs="Times New Roman"/>
          <w:spacing w:val="1"/>
          <w:sz w:val="24"/>
          <w:szCs w:val="24"/>
        </w:rPr>
        <w:t>т</w:t>
      </w:r>
      <w:r w:rsidRPr="007F231C">
        <w:rPr>
          <w:rFonts w:ascii="Times New Roman" w:hAnsi="Times New Roman" w:cs="Times New Roman"/>
          <w:sz w:val="24"/>
          <w:szCs w:val="24"/>
        </w:rPr>
        <w:t>арной о</w:t>
      </w:r>
      <w:r w:rsidRPr="007F231C">
        <w:rPr>
          <w:rFonts w:ascii="Times New Roman" w:hAnsi="Times New Roman" w:cs="Times New Roman"/>
          <w:spacing w:val="-1"/>
          <w:sz w:val="24"/>
          <w:szCs w:val="24"/>
        </w:rPr>
        <w:t>ч</w:t>
      </w:r>
      <w:r w:rsidRPr="007F231C">
        <w:rPr>
          <w:rFonts w:ascii="Times New Roman" w:hAnsi="Times New Roman" w:cs="Times New Roman"/>
          <w:sz w:val="24"/>
          <w:szCs w:val="24"/>
        </w:rPr>
        <w:t>ис</w:t>
      </w:r>
      <w:r w:rsidRPr="007F231C">
        <w:rPr>
          <w:rFonts w:ascii="Times New Roman" w:hAnsi="Times New Roman" w:cs="Times New Roman"/>
          <w:spacing w:val="1"/>
          <w:sz w:val="24"/>
          <w:szCs w:val="24"/>
        </w:rPr>
        <w:t>т</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и н</w:t>
      </w:r>
      <w:r w:rsidRPr="007F231C">
        <w:rPr>
          <w:rFonts w:ascii="Times New Roman" w:hAnsi="Times New Roman" w:cs="Times New Roman"/>
          <w:spacing w:val="4"/>
          <w:sz w:val="24"/>
          <w:szCs w:val="24"/>
        </w:rPr>
        <w:t>а</w:t>
      </w:r>
      <w:r w:rsidRPr="007F231C">
        <w:rPr>
          <w:rFonts w:ascii="Times New Roman" w:hAnsi="Times New Roman" w:cs="Times New Roman"/>
          <w:sz w:val="24"/>
          <w:szCs w:val="24"/>
        </w:rPr>
        <w:t>пра</w:t>
      </w:r>
      <w:r w:rsidRPr="007F231C">
        <w:rPr>
          <w:rFonts w:ascii="Times New Roman" w:hAnsi="Times New Roman" w:cs="Times New Roman"/>
          <w:spacing w:val="2"/>
          <w:sz w:val="24"/>
          <w:szCs w:val="24"/>
        </w:rPr>
        <w:t>в</w:t>
      </w:r>
      <w:r w:rsidRPr="007F231C">
        <w:rPr>
          <w:rFonts w:ascii="Times New Roman" w:hAnsi="Times New Roman" w:cs="Times New Roman"/>
          <w:sz w:val="24"/>
          <w:szCs w:val="24"/>
        </w:rPr>
        <w:t>лена на ре</w:t>
      </w:r>
      <w:r w:rsidRPr="007F231C">
        <w:rPr>
          <w:rFonts w:ascii="Times New Roman" w:hAnsi="Times New Roman" w:cs="Times New Roman"/>
          <w:spacing w:val="1"/>
          <w:sz w:val="24"/>
          <w:szCs w:val="24"/>
        </w:rPr>
        <w:t>ш</w:t>
      </w:r>
      <w:r w:rsidRPr="007F231C">
        <w:rPr>
          <w:rFonts w:ascii="Times New Roman" w:hAnsi="Times New Roman" w:cs="Times New Roman"/>
          <w:sz w:val="24"/>
          <w:szCs w:val="24"/>
        </w:rPr>
        <w:t>ение у</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а</w:t>
      </w:r>
      <w:r w:rsidRPr="007F231C">
        <w:rPr>
          <w:rFonts w:ascii="Times New Roman" w:hAnsi="Times New Roman" w:cs="Times New Roman"/>
          <w:spacing w:val="-2"/>
          <w:sz w:val="24"/>
          <w:szCs w:val="24"/>
        </w:rPr>
        <w:t>з</w:t>
      </w:r>
      <w:r w:rsidRPr="007F231C">
        <w:rPr>
          <w:rFonts w:ascii="Times New Roman" w:hAnsi="Times New Roman" w:cs="Times New Roman"/>
          <w:sz w:val="24"/>
          <w:szCs w:val="24"/>
        </w:rPr>
        <w:t>анн</w:t>
      </w:r>
      <w:r w:rsidRPr="007F231C">
        <w:rPr>
          <w:rFonts w:ascii="Times New Roman" w:hAnsi="Times New Roman" w:cs="Times New Roman"/>
          <w:spacing w:val="-2"/>
          <w:sz w:val="24"/>
          <w:szCs w:val="24"/>
        </w:rPr>
        <w:t>ы</w:t>
      </w:r>
      <w:r w:rsidRPr="007F231C">
        <w:rPr>
          <w:rFonts w:ascii="Times New Roman" w:hAnsi="Times New Roman" w:cs="Times New Roman"/>
          <w:sz w:val="24"/>
          <w:szCs w:val="24"/>
        </w:rPr>
        <w:t xml:space="preserve">х </w:t>
      </w:r>
      <w:r w:rsidRPr="007F231C">
        <w:rPr>
          <w:rFonts w:ascii="Times New Roman" w:hAnsi="Times New Roman" w:cs="Times New Roman"/>
          <w:spacing w:val="1"/>
          <w:sz w:val="24"/>
          <w:szCs w:val="24"/>
        </w:rPr>
        <w:t>з</w:t>
      </w:r>
      <w:r w:rsidRPr="007F231C">
        <w:rPr>
          <w:rFonts w:ascii="Times New Roman" w:hAnsi="Times New Roman" w:cs="Times New Roman"/>
          <w:sz w:val="24"/>
          <w:szCs w:val="24"/>
        </w:rPr>
        <w:t>а</w:t>
      </w:r>
      <w:r w:rsidRPr="007F231C">
        <w:rPr>
          <w:rFonts w:ascii="Times New Roman" w:hAnsi="Times New Roman" w:cs="Times New Roman"/>
          <w:spacing w:val="-3"/>
          <w:sz w:val="24"/>
          <w:szCs w:val="24"/>
        </w:rPr>
        <w:t>д</w:t>
      </w:r>
      <w:r w:rsidRPr="007F231C">
        <w:rPr>
          <w:rFonts w:ascii="Times New Roman" w:hAnsi="Times New Roman" w:cs="Times New Roman"/>
          <w:sz w:val="24"/>
          <w:szCs w:val="24"/>
        </w:rPr>
        <w:t>ач и ра</w:t>
      </w:r>
      <w:r w:rsidRPr="007F231C">
        <w:rPr>
          <w:rFonts w:ascii="Times New Roman" w:hAnsi="Times New Roman" w:cs="Times New Roman"/>
          <w:spacing w:val="-2"/>
          <w:sz w:val="24"/>
          <w:szCs w:val="24"/>
        </w:rPr>
        <w:t>з</w:t>
      </w:r>
      <w:r w:rsidRPr="007F231C">
        <w:rPr>
          <w:rFonts w:ascii="Times New Roman" w:hAnsi="Times New Roman" w:cs="Times New Roman"/>
          <w:sz w:val="24"/>
          <w:szCs w:val="24"/>
        </w:rPr>
        <w:t>ра</w:t>
      </w:r>
      <w:r w:rsidRPr="007F231C">
        <w:rPr>
          <w:rFonts w:ascii="Times New Roman" w:hAnsi="Times New Roman" w:cs="Times New Roman"/>
          <w:spacing w:val="-3"/>
          <w:sz w:val="24"/>
          <w:szCs w:val="24"/>
        </w:rPr>
        <w:t>б</w:t>
      </w:r>
      <w:r w:rsidRPr="007F231C">
        <w:rPr>
          <w:rFonts w:ascii="Times New Roman" w:hAnsi="Times New Roman" w:cs="Times New Roman"/>
          <w:spacing w:val="-6"/>
          <w:sz w:val="24"/>
          <w:szCs w:val="24"/>
        </w:rPr>
        <w:t>о</w:t>
      </w:r>
      <w:r w:rsidRPr="007F231C">
        <w:rPr>
          <w:rFonts w:ascii="Times New Roman" w:hAnsi="Times New Roman" w:cs="Times New Roman"/>
          <w:spacing w:val="1"/>
          <w:sz w:val="24"/>
          <w:szCs w:val="24"/>
        </w:rPr>
        <w:t>т</w:t>
      </w:r>
      <w:r w:rsidRPr="007F231C">
        <w:rPr>
          <w:rFonts w:ascii="Times New Roman" w:hAnsi="Times New Roman" w:cs="Times New Roman"/>
          <w:sz w:val="24"/>
          <w:szCs w:val="24"/>
        </w:rPr>
        <w:t>а</w:t>
      </w:r>
      <w:r w:rsidRPr="007F231C">
        <w:rPr>
          <w:rFonts w:ascii="Times New Roman" w:hAnsi="Times New Roman" w:cs="Times New Roman"/>
          <w:spacing w:val="-6"/>
          <w:sz w:val="24"/>
          <w:szCs w:val="24"/>
        </w:rPr>
        <w:t>н</w:t>
      </w:r>
      <w:r w:rsidRPr="007F231C">
        <w:rPr>
          <w:rFonts w:ascii="Times New Roman" w:hAnsi="Times New Roman" w:cs="Times New Roman"/>
          <w:sz w:val="24"/>
          <w:szCs w:val="24"/>
        </w:rPr>
        <w:t xml:space="preserve">а </w:t>
      </w:r>
      <w:r w:rsidRPr="007F231C">
        <w:rPr>
          <w:rFonts w:ascii="Times New Roman" w:hAnsi="Times New Roman" w:cs="Times New Roman"/>
          <w:spacing w:val="-6"/>
          <w:sz w:val="24"/>
          <w:szCs w:val="24"/>
        </w:rPr>
        <w:t>с</w:t>
      </w:r>
      <w:r w:rsidRPr="007F231C">
        <w:rPr>
          <w:rFonts w:ascii="Times New Roman" w:hAnsi="Times New Roman" w:cs="Times New Roman"/>
          <w:sz w:val="24"/>
          <w:szCs w:val="24"/>
        </w:rPr>
        <w:t>ро</w:t>
      </w:r>
      <w:r w:rsidRPr="007F231C">
        <w:rPr>
          <w:rFonts w:ascii="Times New Roman" w:hAnsi="Times New Roman" w:cs="Times New Roman"/>
          <w:spacing w:val="-7"/>
          <w:sz w:val="24"/>
          <w:szCs w:val="24"/>
        </w:rPr>
        <w:t>к</w:t>
      </w:r>
      <w:r w:rsidRPr="007F231C">
        <w:rPr>
          <w:rFonts w:ascii="Times New Roman" w:hAnsi="Times New Roman" w:cs="Times New Roman"/>
          <w:sz w:val="24"/>
          <w:szCs w:val="24"/>
        </w:rPr>
        <w:t xml:space="preserve">ом с </w:t>
      </w:r>
      <w:r w:rsidRPr="007F231C">
        <w:rPr>
          <w:rFonts w:ascii="Times New Roman" w:hAnsi="Times New Roman" w:cs="Times New Roman"/>
          <w:spacing w:val="2"/>
          <w:sz w:val="24"/>
          <w:szCs w:val="24"/>
        </w:rPr>
        <w:t>в</w:t>
      </w:r>
      <w:r w:rsidRPr="007F231C">
        <w:rPr>
          <w:rFonts w:ascii="Times New Roman" w:hAnsi="Times New Roman" w:cs="Times New Roman"/>
          <w:spacing w:val="-2"/>
          <w:sz w:val="24"/>
          <w:szCs w:val="24"/>
        </w:rPr>
        <w:t>ы</w:t>
      </w:r>
      <w:r w:rsidRPr="007F231C">
        <w:rPr>
          <w:rFonts w:ascii="Times New Roman" w:hAnsi="Times New Roman" w:cs="Times New Roman"/>
          <w:spacing w:val="-3"/>
          <w:sz w:val="24"/>
          <w:szCs w:val="24"/>
        </w:rPr>
        <w:t>д</w:t>
      </w:r>
      <w:r w:rsidRPr="007F231C">
        <w:rPr>
          <w:rFonts w:ascii="Times New Roman" w:hAnsi="Times New Roman" w:cs="Times New Roman"/>
          <w:sz w:val="24"/>
          <w:szCs w:val="24"/>
        </w:rPr>
        <w:t>е</w:t>
      </w:r>
      <w:r w:rsidRPr="007F231C">
        <w:rPr>
          <w:rFonts w:ascii="Times New Roman" w:hAnsi="Times New Roman" w:cs="Times New Roman"/>
          <w:spacing w:val="-5"/>
          <w:sz w:val="24"/>
          <w:szCs w:val="24"/>
        </w:rPr>
        <w:t>л</w:t>
      </w:r>
      <w:r w:rsidRPr="007F231C">
        <w:rPr>
          <w:rFonts w:ascii="Times New Roman" w:hAnsi="Times New Roman" w:cs="Times New Roman"/>
          <w:sz w:val="24"/>
          <w:szCs w:val="24"/>
        </w:rPr>
        <w:t>е</w:t>
      </w:r>
      <w:r w:rsidRPr="007F231C">
        <w:rPr>
          <w:rFonts w:ascii="Times New Roman" w:hAnsi="Times New Roman" w:cs="Times New Roman"/>
          <w:spacing w:val="-6"/>
          <w:sz w:val="24"/>
          <w:szCs w:val="24"/>
        </w:rPr>
        <w:t>н</w:t>
      </w:r>
      <w:r w:rsidRPr="007F231C">
        <w:rPr>
          <w:rFonts w:ascii="Times New Roman" w:hAnsi="Times New Roman" w:cs="Times New Roman"/>
          <w:sz w:val="24"/>
          <w:szCs w:val="24"/>
        </w:rPr>
        <w:t>ием первой о</w:t>
      </w:r>
      <w:r w:rsidRPr="007F231C">
        <w:rPr>
          <w:rFonts w:ascii="Times New Roman" w:hAnsi="Times New Roman" w:cs="Times New Roman"/>
          <w:spacing w:val="-7"/>
          <w:sz w:val="24"/>
          <w:szCs w:val="24"/>
        </w:rPr>
        <w:t>ч</w:t>
      </w:r>
      <w:r w:rsidRPr="007F231C">
        <w:rPr>
          <w:rFonts w:ascii="Times New Roman" w:hAnsi="Times New Roman" w:cs="Times New Roman"/>
          <w:sz w:val="24"/>
          <w:szCs w:val="24"/>
        </w:rPr>
        <w:t>ере</w:t>
      </w:r>
      <w:r w:rsidRPr="007F231C">
        <w:rPr>
          <w:rFonts w:ascii="Times New Roman" w:hAnsi="Times New Roman" w:cs="Times New Roman"/>
          <w:spacing w:val="-3"/>
          <w:sz w:val="24"/>
          <w:szCs w:val="24"/>
        </w:rPr>
        <w:t>д</w:t>
      </w:r>
      <w:r w:rsidRPr="007F231C">
        <w:rPr>
          <w:rFonts w:ascii="Times New Roman" w:hAnsi="Times New Roman" w:cs="Times New Roman"/>
          <w:sz w:val="24"/>
          <w:szCs w:val="24"/>
        </w:rPr>
        <w:t xml:space="preserve">и </w:t>
      </w:r>
      <w:r w:rsidRPr="007F231C">
        <w:rPr>
          <w:rFonts w:ascii="Times New Roman" w:hAnsi="Times New Roman" w:cs="Times New Roman"/>
          <w:spacing w:val="-1"/>
          <w:sz w:val="24"/>
          <w:szCs w:val="24"/>
        </w:rPr>
        <w:t>м</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ро</w:t>
      </w:r>
      <w:r w:rsidRPr="007F231C">
        <w:rPr>
          <w:rFonts w:ascii="Times New Roman" w:hAnsi="Times New Roman" w:cs="Times New Roman"/>
          <w:spacing w:val="-6"/>
          <w:sz w:val="24"/>
          <w:szCs w:val="24"/>
        </w:rPr>
        <w:t>п</w:t>
      </w:r>
      <w:r w:rsidRPr="007F231C">
        <w:rPr>
          <w:rFonts w:ascii="Times New Roman" w:hAnsi="Times New Roman" w:cs="Times New Roman"/>
          <w:sz w:val="24"/>
          <w:szCs w:val="24"/>
        </w:rPr>
        <w:t>р</w:t>
      </w:r>
      <w:r w:rsidRPr="007F231C">
        <w:rPr>
          <w:rFonts w:ascii="Times New Roman" w:hAnsi="Times New Roman" w:cs="Times New Roman"/>
          <w:spacing w:val="-6"/>
          <w:sz w:val="24"/>
          <w:szCs w:val="24"/>
        </w:rPr>
        <w:t>и</w:t>
      </w:r>
      <w:r w:rsidRPr="007F231C">
        <w:rPr>
          <w:rFonts w:ascii="Times New Roman" w:hAnsi="Times New Roman" w:cs="Times New Roman"/>
          <w:sz w:val="24"/>
          <w:szCs w:val="24"/>
        </w:rPr>
        <w:t>я</w:t>
      </w:r>
      <w:r w:rsidRPr="007F231C">
        <w:rPr>
          <w:rFonts w:ascii="Times New Roman" w:hAnsi="Times New Roman" w:cs="Times New Roman"/>
          <w:spacing w:val="-3"/>
          <w:sz w:val="24"/>
          <w:szCs w:val="24"/>
        </w:rPr>
        <w:t>т</w:t>
      </w:r>
      <w:r w:rsidRPr="007F231C">
        <w:rPr>
          <w:rFonts w:ascii="Times New Roman" w:hAnsi="Times New Roman" w:cs="Times New Roman"/>
          <w:sz w:val="24"/>
          <w:szCs w:val="24"/>
        </w:rPr>
        <w:t xml:space="preserve">ий </w:t>
      </w:r>
      <w:r w:rsidRPr="007F231C">
        <w:rPr>
          <w:rFonts w:ascii="Times New Roman" w:hAnsi="Times New Roman" w:cs="Times New Roman"/>
          <w:spacing w:val="-6"/>
          <w:sz w:val="24"/>
          <w:szCs w:val="24"/>
        </w:rPr>
        <w:t>н</w:t>
      </w:r>
      <w:r w:rsidRPr="007F231C">
        <w:rPr>
          <w:rFonts w:ascii="Times New Roman" w:hAnsi="Times New Roman" w:cs="Times New Roman"/>
          <w:sz w:val="24"/>
          <w:szCs w:val="24"/>
        </w:rPr>
        <w:t>а 5 л</w:t>
      </w:r>
      <w:r w:rsidRPr="007F231C">
        <w:rPr>
          <w:rFonts w:ascii="Times New Roman" w:hAnsi="Times New Roman" w:cs="Times New Roman"/>
          <w:spacing w:val="-6"/>
          <w:sz w:val="24"/>
          <w:szCs w:val="24"/>
        </w:rPr>
        <w:t>е</w:t>
      </w:r>
      <w:r w:rsidRPr="007F231C">
        <w:rPr>
          <w:rFonts w:ascii="Times New Roman" w:hAnsi="Times New Roman" w:cs="Times New Roman"/>
          <w:spacing w:val="-3"/>
          <w:sz w:val="24"/>
          <w:szCs w:val="24"/>
        </w:rPr>
        <w:t>т</w:t>
      </w:r>
      <w:r w:rsidRPr="007F231C">
        <w:rPr>
          <w:rFonts w:ascii="Times New Roman" w:hAnsi="Times New Roman" w:cs="Times New Roman"/>
          <w:sz w:val="24"/>
          <w:szCs w:val="24"/>
        </w:rPr>
        <w:t xml:space="preserve">, и </w:t>
      </w:r>
      <w:r w:rsidRPr="007F231C">
        <w:rPr>
          <w:rFonts w:ascii="Times New Roman" w:hAnsi="Times New Roman" w:cs="Times New Roman"/>
          <w:spacing w:val="2"/>
          <w:sz w:val="24"/>
          <w:szCs w:val="24"/>
        </w:rPr>
        <w:t>в</w:t>
      </w:r>
      <w:r w:rsidRPr="007F231C">
        <w:rPr>
          <w:rFonts w:ascii="Times New Roman" w:hAnsi="Times New Roman" w:cs="Times New Roman"/>
          <w:spacing w:val="-2"/>
          <w:sz w:val="24"/>
          <w:szCs w:val="24"/>
        </w:rPr>
        <w:t>ы</w:t>
      </w:r>
      <w:r w:rsidRPr="007F231C">
        <w:rPr>
          <w:rFonts w:ascii="Times New Roman" w:hAnsi="Times New Roman" w:cs="Times New Roman"/>
          <w:spacing w:val="-3"/>
          <w:sz w:val="24"/>
          <w:szCs w:val="24"/>
        </w:rPr>
        <w:t>д</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л</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ни</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м рас</w:t>
      </w:r>
      <w:r w:rsidRPr="007F231C">
        <w:rPr>
          <w:rFonts w:ascii="Times New Roman" w:hAnsi="Times New Roman" w:cs="Times New Roman"/>
          <w:spacing w:val="-7"/>
          <w:sz w:val="24"/>
          <w:szCs w:val="24"/>
        </w:rPr>
        <w:t>ч</w:t>
      </w:r>
      <w:r w:rsidRPr="007F231C">
        <w:rPr>
          <w:rFonts w:ascii="Times New Roman" w:hAnsi="Times New Roman" w:cs="Times New Roman"/>
          <w:sz w:val="24"/>
          <w:szCs w:val="24"/>
        </w:rPr>
        <w:t>е</w:t>
      </w:r>
      <w:r w:rsidRPr="007F231C">
        <w:rPr>
          <w:rFonts w:ascii="Times New Roman" w:hAnsi="Times New Roman" w:cs="Times New Roman"/>
          <w:spacing w:val="-3"/>
          <w:sz w:val="24"/>
          <w:szCs w:val="24"/>
        </w:rPr>
        <w:t>т</w:t>
      </w:r>
      <w:r w:rsidRPr="007F231C">
        <w:rPr>
          <w:rFonts w:ascii="Times New Roman" w:hAnsi="Times New Roman" w:cs="Times New Roman"/>
          <w:sz w:val="24"/>
          <w:szCs w:val="24"/>
        </w:rPr>
        <w:t>но</w:t>
      </w:r>
      <w:r w:rsidRPr="007F231C">
        <w:rPr>
          <w:rFonts w:ascii="Times New Roman" w:hAnsi="Times New Roman" w:cs="Times New Roman"/>
          <w:spacing w:val="-7"/>
          <w:sz w:val="24"/>
          <w:szCs w:val="24"/>
        </w:rPr>
        <w:t>г</w:t>
      </w:r>
      <w:r w:rsidRPr="007F231C">
        <w:rPr>
          <w:rFonts w:ascii="Times New Roman" w:hAnsi="Times New Roman" w:cs="Times New Roman"/>
          <w:sz w:val="24"/>
          <w:szCs w:val="24"/>
        </w:rPr>
        <w:t>о сро</w:t>
      </w:r>
      <w:r w:rsidRPr="007F231C">
        <w:rPr>
          <w:rFonts w:ascii="Times New Roman" w:hAnsi="Times New Roman" w:cs="Times New Roman"/>
          <w:spacing w:val="-7"/>
          <w:sz w:val="24"/>
          <w:szCs w:val="24"/>
        </w:rPr>
        <w:t>к</w:t>
      </w:r>
      <w:r w:rsidRPr="007F231C">
        <w:rPr>
          <w:rFonts w:ascii="Times New Roman" w:hAnsi="Times New Roman" w:cs="Times New Roman"/>
          <w:sz w:val="24"/>
          <w:szCs w:val="24"/>
        </w:rPr>
        <w:t>а</w:t>
      </w:r>
      <w:r w:rsidRPr="007F231C">
        <w:rPr>
          <w:rFonts w:ascii="Times New Roman" w:hAnsi="Times New Roman" w:cs="Times New Roman"/>
          <w:spacing w:val="5"/>
          <w:sz w:val="24"/>
          <w:szCs w:val="24"/>
        </w:rPr>
        <w:t xml:space="preserve"> на 2032 год</w:t>
      </w:r>
      <w:r w:rsidRPr="007F231C">
        <w:rPr>
          <w:rFonts w:ascii="Times New Roman" w:hAnsi="Times New Roman" w:cs="Times New Roman"/>
          <w:sz w:val="24"/>
          <w:szCs w:val="24"/>
        </w:rPr>
        <w:t>.</w:t>
      </w:r>
      <w:r w:rsidRPr="007F231C">
        <w:rPr>
          <w:rFonts w:ascii="Times New Roman" w:hAnsi="Times New Roman" w:cs="Times New Roman"/>
          <w:spacing w:val="-1"/>
          <w:sz w:val="24"/>
          <w:szCs w:val="24"/>
        </w:rPr>
        <w:t xml:space="preserve"> Ч</w:t>
      </w:r>
      <w:r w:rsidRPr="007F231C">
        <w:rPr>
          <w:rFonts w:ascii="Times New Roman" w:hAnsi="Times New Roman" w:cs="Times New Roman"/>
          <w:sz w:val="24"/>
          <w:szCs w:val="24"/>
        </w:rPr>
        <w:t>е</w:t>
      </w:r>
      <w:r w:rsidRPr="007F231C">
        <w:rPr>
          <w:rFonts w:ascii="Times New Roman" w:hAnsi="Times New Roman" w:cs="Times New Roman"/>
          <w:spacing w:val="-6"/>
          <w:sz w:val="24"/>
          <w:szCs w:val="24"/>
        </w:rPr>
        <w:t>р</w:t>
      </w:r>
      <w:r w:rsidRPr="007F231C">
        <w:rPr>
          <w:rFonts w:ascii="Times New Roman" w:hAnsi="Times New Roman" w:cs="Times New Roman"/>
          <w:sz w:val="24"/>
          <w:szCs w:val="24"/>
        </w:rPr>
        <w:t xml:space="preserve">ез </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а</w:t>
      </w:r>
      <w:r w:rsidRPr="007F231C">
        <w:rPr>
          <w:rFonts w:ascii="Times New Roman" w:hAnsi="Times New Roman" w:cs="Times New Roman"/>
          <w:spacing w:val="-2"/>
          <w:sz w:val="24"/>
          <w:szCs w:val="24"/>
        </w:rPr>
        <w:t>ж</w:t>
      </w:r>
      <w:r w:rsidRPr="007F231C">
        <w:rPr>
          <w:rFonts w:ascii="Times New Roman" w:hAnsi="Times New Roman" w:cs="Times New Roman"/>
          <w:spacing w:val="-3"/>
          <w:sz w:val="24"/>
          <w:szCs w:val="24"/>
        </w:rPr>
        <w:t>д</w:t>
      </w:r>
      <w:r w:rsidRPr="007F231C">
        <w:rPr>
          <w:rFonts w:ascii="Times New Roman" w:hAnsi="Times New Roman" w:cs="Times New Roman"/>
          <w:spacing w:val="-2"/>
          <w:sz w:val="24"/>
          <w:szCs w:val="24"/>
        </w:rPr>
        <w:t>ы</w:t>
      </w:r>
      <w:r w:rsidRPr="007F231C">
        <w:rPr>
          <w:rFonts w:ascii="Times New Roman" w:hAnsi="Times New Roman" w:cs="Times New Roman"/>
          <w:sz w:val="24"/>
          <w:szCs w:val="24"/>
        </w:rPr>
        <w:t xml:space="preserve">е </w:t>
      </w:r>
      <w:r w:rsidRPr="007F231C">
        <w:rPr>
          <w:rFonts w:ascii="Times New Roman" w:hAnsi="Times New Roman" w:cs="Times New Roman"/>
          <w:spacing w:val="-6"/>
          <w:sz w:val="24"/>
          <w:szCs w:val="24"/>
        </w:rPr>
        <w:t>п</w:t>
      </w:r>
      <w:r w:rsidRPr="007F231C">
        <w:rPr>
          <w:rFonts w:ascii="Times New Roman" w:hAnsi="Times New Roman" w:cs="Times New Roman"/>
          <w:sz w:val="24"/>
          <w:szCs w:val="24"/>
        </w:rPr>
        <w:t>я</w:t>
      </w:r>
      <w:r w:rsidRPr="007F231C">
        <w:rPr>
          <w:rFonts w:ascii="Times New Roman" w:hAnsi="Times New Roman" w:cs="Times New Roman"/>
          <w:spacing w:val="-3"/>
          <w:sz w:val="24"/>
          <w:szCs w:val="24"/>
        </w:rPr>
        <w:t>т</w:t>
      </w:r>
      <w:r w:rsidRPr="007F231C">
        <w:rPr>
          <w:rFonts w:ascii="Times New Roman" w:hAnsi="Times New Roman" w:cs="Times New Roman"/>
          <w:sz w:val="24"/>
          <w:szCs w:val="24"/>
        </w:rPr>
        <w:t>ь л</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т с</w:t>
      </w:r>
      <w:r w:rsidRPr="007F231C">
        <w:rPr>
          <w:rFonts w:ascii="Times New Roman" w:hAnsi="Times New Roman" w:cs="Times New Roman"/>
          <w:spacing w:val="-6"/>
          <w:sz w:val="24"/>
          <w:szCs w:val="24"/>
        </w:rPr>
        <w:t>х</w:t>
      </w:r>
      <w:r w:rsidRPr="007F231C">
        <w:rPr>
          <w:rFonts w:ascii="Times New Roman" w:hAnsi="Times New Roman" w:cs="Times New Roman"/>
          <w:sz w:val="24"/>
          <w:szCs w:val="24"/>
        </w:rPr>
        <w:t>е</w:t>
      </w:r>
      <w:r w:rsidRPr="007F231C">
        <w:rPr>
          <w:rFonts w:ascii="Times New Roman" w:hAnsi="Times New Roman" w:cs="Times New Roman"/>
          <w:spacing w:val="-1"/>
          <w:sz w:val="24"/>
          <w:szCs w:val="24"/>
        </w:rPr>
        <w:t>м</w:t>
      </w:r>
      <w:r w:rsidRPr="007F231C">
        <w:rPr>
          <w:rFonts w:ascii="Times New Roman" w:hAnsi="Times New Roman" w:cs="Times New Roman"/>
          <w:sz w:val="24"/>
          <w:szCs w:val="24"/>
        </w:rPr>
        <w:t xml:space="preserve">а </w:t>
      </w:r>
      <w:r w:rsidRPr="007F231C">
        <w:rPr>
          <w:rFonts w:ascii="Times New Roman" w:hAnsi="Times New Roman" w:cs="Times New Roman"/>
          <w:spacing w:val="-2"/>
          <w:sz w:val="24"/>
          <w:szCs w:val="24"/>
        </w:rPr>
        <w:t>к</w:t>
      </w:r>
      <w:r w:rsidRPr="007F231C">
        <w:rPr>
          <w:rFonts w:ascii="Times New Roman" w:hAnsi="Times New Roman" w:cs="Times New Roman"/>
          <w:spacing w:val="-6"/>
          <w:sz w:val="24"/>
          <w:szCs w:val="24"/>
        </w:rPr>
        <w:t>о</w:t>
      </w:r>
      <w:r w:rsidRPr="007F231C">
        <w:rPr>
          <w:rFonts w:ascii="Times New Roman" w:hAnsi="Times New Roman" w:cs="Times New Roman"/>
          <w:sz w:val="24"/>
          <w:szCs w:val="24"/>
        </w:rPr>
        <w:t>рре</w:t>
      </w:r>
      <w:r w:rsidRPr="007F231C">
        <w:rPr>
          <w:rFonts w:ascii="Times New Roman" w:hAnsi="Times New Roman" w:cs="Times New Roman"/>
          <w:spacing w:val="-7"/>
          <w:sz w:val="24"/>
          <w:szCs w:val="24"/>
        </w:rPr>
        <w:t>к</w:t>
      </w:r>
      <w:r w:rsidRPr="007F231C">
        <w:rPr>
          <w:rFonts w:ascii="Times New Roman" w:hAnsi="Times New Roman" w:cs="Times New Roman"/>
          <w:spacing w:val="-3"/>
          <w:sz w:val="24"/>
          <w:szCs w:val="24"/>
        </w:rPr>
        <w:t>т</w:t>
      </w:r>
      <w:r w:rsidRPr="007F231C">
        <w:rPr>
          <w:rFonts w:ascii="Times New Roman" w:hAnsi="Times New Roman" w:cs="Times New Roman"/>
          <w:sz w:val="24"/>
          <w:szCs w:val="24"/>
        </w:rPr>
        <w:t>ир</w:t>
      </w:r>
      <w:r w:rsidRPr="007F231C">
        <w:rPr>
          <w:rFonts w:ascii="Times New Roman" w:hAnsi="Times New Roman" w:cs="Times New Roman"/>
          <w:spacing w:val="-6"/>
          <w:sz w:val="24"/>
          <w:szCs w:val="24"/>
        </w:rPr>
        <w:t>у</w:t>
      </w:r>
      <w:r w:rsidRPr="007F231C">
        <w:rPr>
          <w:rFonts w:ascii="Times New Roman" w:hAnsi="Times New Roman" w:cs="Times New Roman"/>
          <w:sz w:val="24"/>
          <w:szCs w:val="24"/>
        </w:rPr>
        <w:t>е</w:t>
      </w:r>
      <w:r w:rsidRPr="007F231C">
        <w:rPr>
          <w:rFonts w:ascii="Times New Roman" w:hAnsi="Times New Roman" w:cs="Times New Roman"/>
          <w:spacing w:val="-3"/>
          <w:sz w:val="24"/>
          <w:szCs w:val="24"/>
        </w:rPr>
        <w:t>т</w:t>
      </w:r>
      <w:r w:rsidRPr="007F231C">
        <w:rPr>
          <w:rFonts w:ascii="Times New Roman" w:hAnsi="Times New Roman" w:cs="Times New Roman"/>
          <w:sz w:val="24"/>
          <w:szCs w:val="24"/>
        </w:rPr>
        <w:t xml:space="preserve">ся </w:t>
      </w:r>
      <w:r w:rsidRPr="007F231C">
        <w:rPr>
          <w:rFonts w:ascii="Times New Roman" w:hAnsi="Times New Roman" w:cs="Times New Roman"/>
          <w:spacing w:val="-6"/>
          <w:sz w:val="24"/>
          <w:szCs w:val="24"/>
        </w:rPr>
        <w:t>п</w:t>
      </w:r>
      <w:r w:rsidRPr="007F231C">
        <w:rPr>
          <w:rFonts w:ascii="Times New Roman" w:hAnsi="Times New Roman" w:cs="Times New Roman"/>
          <w:sz w:val="24"/>
          <w:szCs w:val="24"/>
        </w:rPr>
        <w:t>у</w:t>
      </w:r>
      <w:r w:rsidRPr="007F231C">
        <w:rPr>
          <w:rFonts w:ascii="Times New Roman" w:hAnsi="Times New Roman" w:cs="Times New Roman"/>
          <w:spacing w:val="-3"/>
          <w:sz w:val="24"/>
          <w:szCs w:val="24"/>
        </w:rPr>
        <w:t>т</w:t>
      </w:r>
      <w:r w:rsidRPr="007F231C">
        <w:rPr>
          <w:rFonts w:ascii="Times New Roman" w:hAnsi="Times New Roman" w:cs="Times New Roman"/>
          <w:sz w:val="24"/>
          <w:szCs w:val="24"/>
        </w:rPr>
        <w:t xml:space="preserve">ем </w:t>
      </w:r>
      <w:r w:rsidRPr="007F231C">
        <w:rPr>
          <w:rFonts w:ascii="Times New Roman" w:hAnsi="Times New Roman" w:cs="Times New Roman"/>
          <w:spacing w:val="-3"/>
          <w:sz w:val="24"/>
          <w:szCs w:val="24"/>
        </w:rPr>
        <w:t>в</w:t>
      </w:r>
      <w:r w:rsidRPr="007F231C">
        <w:rPr>
          <w:rFonts w:ascii="Times New Roman" w:hAnsi="Times New Roman" w:cs="Times New Roman"/>
          <w:sz w:val="24"/>
          <w:szCs w:val="24"/>
        </w:rPr>
        <w:t>н</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сения н</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о</w:t>
      </w:r>
      <w:r w:rsidRPr="007F231C">
        <w:rPr>
          <w:rFonts w:ascii="Times New Roman" w:hAnsi="Times New Roman" w:cs="Times New Roman"/>
          <w:spacing w:val="-3"/>
          <w:sz w:val="24"/>
          <w:szCs w:val="24"/>
        </w:rPr>
        <w:t>б</w:t>
      </w:r>
      <w:r w:rsidRPr="007F231C">
        <w:rPr>
          <w:rFonts w:ascii="Times New Roman" w:hAnsi="Times New Roman" w:cs="Times New Roman"/>
          <w:sz w:val="24"/>
          <w:szCs w:val="24"/>
        </w:rPr>
        <w:t>хо</w:t>
      </w:r>
      <w:r w:rsidRPr="007F231C">
        <w:rPr>
          <w:rFonts w:ascii="Times New Roman" w:hAnsi="Times New Roman" w:cs="Times New Roman"/>
          <w:spacing w:val="-8"/>
          <w:sz w:val="24"/>
          <w:szCs w:val="24"/>
        </w:rPr>
        <w:t>д</w:t>
      </w:r>
      <w:r w:rsidRPr="007F231C">
        <w:rPr>
          <w:rFonts w:ascii="Times New Roman" w:hAnsi="Times New Roman" w:cs="Times New Roman"/>
          <w:sz w:val="24"/>
          <w:szCs w:val="24"/>
        </w:rPr>
        <w:t>и</w:t>
      </w:r>
      <w:r w:rsidRPr="007F231C">
        <w:rPr>
          <w:rFonts w:ascii="Times New Roman" w:hAnsi="Times New Roman" w:cs="Times New Roman"/>
          <w:spacing w:val="-1"/>
          <w:sz w:val="24"/>
          <w:szCs w:val="24"/>
        </w:rPr>
        <w:t>м</w:t>
      </w:r>
      <w:r w:rsidRPr="007F231C">
        <w:rPr>
          <w:rFonts w:ascii="Times New Roman" w:hAnsi="Times New Roman" w:cs="Times New Roman"/>
          <w:spacing w:val="-2"/>
          <w:sz w:val="24"/>
          <w:szCs w:val="24"/>
        </w:rPr>
        <w:t>ы</w:t>
      </w:r>
      <w:r w:rsidRPr="007F231C">
        <w:rPr>
          <w:rFonts w:ascii="Times New Roman" w:hAnsi="Times New Roman" w:cs="Times New Roman"/>
          <w:sz w:val="24"/>
          <w:szCs w:val="24"/>
        </w:rPr>
        <w:t>х у</w:t>
      </w:r>
      <w:r w:rsidRPr="007F231C">
        <w:rPr>
          <w:rFonts w:ascii="Times New Roman" w:hAnsi="Times New Roman" w:cs="Times New Roman"/>
          <w:spacing w:val="-3"/>
          <w:sz w:val="24"/>
          <w:szCs w:val="24"/>
        </w:rPr>
        <w:t>т</w:t>
      </w:r>
      <w:r w:rsidRPr="007F231C">
        <w:rPr>
          <w:rFonts w:ascii="Times New Roman" w:hAnsi="Times New Roman" w:cs="Times New Roman"/>
          <w:sz w:val="24"/>
          <w:szCs w:val="24"/>
        </w:rPr>
        <w:t>о</w:t>
      </w:r>
      <w:r w:rsidRPr="007F231C">
        <w:rPr>
          <w:rFonts w:ascii="Times New Roman" w:hAnsi="Times New Roman" w:cs="Times New Roman"/>
          <w:spacing w:val="-1"/>
          <w:sz w:val="24"/>
          <w:szCs w:val="24"/>
        </w:rPr>
        <w:t>ч</w:t>
      </w:r>
      <w:r w:rsidRPr="007F231C">
        <w:rPr>
          <w:rFonts w:ascii="Times New Roman" w:hAnsi="Times New Roman" w:cs="Times New Roman"/>
          <w:spacing w:val="-6"/>
          <w:sz w:val="24"/>
          <w:szCs w:val="24"/>
        </w:rPr>
        <w:t>н</w:t>
      </w:r>
      <w:r w:rsidRPr="007F231C">
        <w:rPr>
          <w:rFonts w:ascii="Times New Roman" w:hAnsi="Times New Roman" w:cs="Times New Roman"/>
          <w:sz w:val="24"/>
          <w:szCs w:val="24"/>
        </w:rPr>
        <w:t>е</w:t>
      </w:r>
      <w:r w:rsidRPr="007F231C">
        <w:rPr>
          <w:rFonts w:ascii="Times New Roman" w:hAnsi="Times New Roman" w:cs="Times New Roman"/>
          <w:spacing w:val="-6"/>
          <w:sz w:val="24"/>
          <w:szCs w:val="24"/>
        </w:rPr>
        <w:t>н</w:t>
      </w:r>
      <w:r w:rsidRPr="007F231C">
        <w:rPr>
          <w:rFonts w:ascii="Times New Roman" w:hAnsi="Times New Roman" w:cs="Times New Roman"/>
          <w:sz w:val="24"/>
          <w:szCs w:val="24"/>
        </w:rPr>
        <w:t xml:space="preserve">ий и </w:t>
      </w:r>
      <w:r w:rsidRPr="007F231C">
        <w:rPr>
          <w:rFonts w:ascii="Times New Roman" w:hAnsi="Times New Roman" w:cs="Times New Roman"/>
          <w:spacing w:val="-3"/>
          <w:sz w:val="24"/>
          <w:szCs w:val="24"/>
        </w:rPr>
        <w:t>д</w:t>
      </w:r>
      <w:r w:rsidRPr="007F231C">
        <w:rPr>
          <w:rFonts w:ascii="Times New Roman" w:hAnsi="Times New Roman" w:cs="Times New Roman"/>
          <w:spacing w:val="-6"/>
          <w:sz w:val="24"/>
          <w:szCs w:val="24"/>
        </w:rPr>
        <w:t>о</w:t>
      </w:r>
      <w:r w:rsidRPr="007F231C">
        <w:rPr>
          <w:rFonts w:ascii="Times New Roman" w:hAnsi="Times New Roman" w:cs="Times New Roman"/>
          <w:sz w:val="24"/>
          <w:szCs w:val="24"/>
        </w:rPr>
        <w:t>по</w:t>
      </w:r>
      <w:r w:rsidRPr="007F231C">
        <w:rPr>
          <w:rFonts w:ascii="Times New Roman" w:hAnsi="Times New Roman" w:cs="Times New Roman"/>
          <w:spacing w:val="-6"/>
          <w:sz w:val="24"/>
          <w:szCs w:val="24"/>
        </w:rPr>
        <w:t>л</w:t>
      </w:r>
      <w:r w:rsidRPr="007F231C">
        <w:rPr>
          <w:rFonts w:ascii="Times New Roman" w:hAnsi="Times New Roman" w:cs="Times New Roman"/>
          <w:sz w:val="24"/>
          <w:szCs w:val="24"/>
        </w:rPr>
        <w:t>н</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н</w:t>
      </w:r>
      <w:r w:rsidRPr="007F231C">
        <w:rPr>
          <w:rFonts w:ascii="Times New Roman" w:hAnsi="Times New Roman" w:cs="Times New Roman"/>
          <w:spacing w:val="-6"/>
          <w:sz w:val="24"/>
          <w:szCs w:val="24"/>
        </w:rPr>
        <w:t>и</w:t>
      </w:r>
      <w:r w:rsidRPr="007F231C">
        <w:rPr>
          <w:rFonts w:ascii="Times New Roman" w:hAnsi="Times New Roman" w:cs="Times New Roman"/>
          <w:sz w:val="24"/>
          <w:szCs w:val="24"/>
        </w:rPr>
        <w:t>й. В с</w:t>
      </w:r>
      <w:r w:rsidRPr="007F231C">
        <w:rPr>
          <w:rFonts w:ascii="Times New Roman" w:hAnsi="Times New Roman" w:cs="Times New Roman"/>
          <w:spacing w:val="-6"/>
          <w:sz w:val="24"/>
          <w:szCs w:val="24"/>
        </w:rPr>
        <w:t>л</w:t>
      </w:r>
      <w:r w:rsidRPr="007F231C">
        <w:rPr>
          <w:rFonts w:ascii="Times New Roman" w:hAnsi="Times New Roman" w:cs="Times New Roman"/>
          <w:sz w:val="24"/>
          <w:szCs w:val="24"/>
        </w:rPr>
        <w:t>у</w:t>
      </w:r>
      <w:r w:rsidRPr="007F231C">
        <w:rPr>
          <w:rFonts w:ascii="Times New Roman" w:hAnsi="Times New Roman" w:cs="Times New Roman"/>
          <w:spacing w:val="-1"/>
          <w:sz w:val="24"/>
          <w:szCs w:val="24"/>
        </w:rPr>
        <w:t>ч</w:t>
      </w:r>
      <w:r w:rsidRPr="007F231C">
        <w:rPr>
          <w:rFonts w:ascii="Times New Roman" w:hAnsi="Times New Roman" w:cs="Times New Roman"/>
          <w:spacing w:val="-6"/>
          <w:sz w:val="24"/>
          <w:szCs w:val="24"/>
        </w:rPr>
        <w:t>а</w:t>
      </w:r>
      <w:r w:rsidRPr="007F231C">
        <w:rPr>
          <w:rFonts w:ascii="Times New Roman" w:hAnsi="Times New Roman" w:cs="Times New Roman"/>
          <w:sz w:val="24"/>
          <w:szCs w:val="24"/>
        </w:rPr>
        <w:t xml:space="preserve">е </w:t>
      </w:r>
      <w:r w:rsidRPr="007F231C">
        <w:rPr>
          <w:rFonts w:ascii="Times New Roman" w:hAnsi="Times New Roman" w:cs="Times New Roman"/>
          <w:spacing w:val="-2"/>
          <w:sz w:val="24"/>
          <w:szCs w:val="24"/>
        </w:rPr>
        <w:t>к</w:t>
      </w:r>
      <w:r w:rsidRPr="007F231C">
        <w:rPr>
          <w:rFonts w:ascii="Times New Roman" w:hAnsi="Times New Roman" w:cs="Times New Roman"/>
          <w:spacing w:val="-6"/>
          <w:sz w:val="24"/>
          <w:szCs w:val="24"/>
        </w:rPr>
        <w:t>а</w:t>
      </w:r>
      <w:r w:rsidRPr="007F231C">
        <w:rPr>
          <w:rFonts w:ascii="Times New Roman" w:hAnsi="Times New Roman" w:cs="Times New Roman"/>
          <w:sz w:val="24"/>
          <w:szCs w:val="24"/>
        </w:rPr>
        <w:t>р</w:t>
      </w:r>
      <w:r w:rsidRPr="007F231C">
        <w:rPr>
          <w:rFonts w:ascii="Times New Roman" w:hAnsi="Times New Roman" w:cs="Times New Roman"/>
          <w:spacing w:val="-3"/>
          <w:sz w:val="24"/>
          <w:szCs w:val="24"/>
        </w:rPr>
        <w:t>д</w:t>
      </w:r>
      <w:r w:rsidRPr="007F231C">
        <w:rPr>
          <w:rFonts w:ascii="Times New Roman" w:hAnsi="Times New Roman" w:cs="Times New Roman"/>
          <w:sz w:val="24"/>
          <w:szCs w:val="24"/>
        </w:rPr>
        <w:t>и</w:t>
      </w:r>
      <w:r w:rsidRPr="007F231C">
        <w:rPr>
          <w:rFonts w:ascii="Times New Roman" w:hAnsi="Times New Roman" w:cs="Times New Roman"/>
          <w:spacing w:val="-6"/>
          <w:sz w:val="24"/>
          <w:szCs w:val="24"/>
        </w:rPr>
        <w:t>н</w:t>
      </w:r>
      <w:r w:rsidRPr="007F231C">
        <w:rPr>
          <w:rFonts w:ascii="Times New Roman" w:hAnsi="Times New Roman" w:cs="Times New Roman"/>
          <w:sz w:val="24"/>
          <w:szCs w:val="24"/>
        </w:rPr>
        <w:t>а</w:t>
      </w:r>
      <w:r w:rsidRPr="007F231C">
        <w:rPr>
          <w:rFonts w:ascii="Times New Roman" w:hAnsi="Times New Roman" w:cs="Times New Roman"/>
          <w:spacing w:val="-6"/>
          <w:sz w:val="24"/>
          <w:szCs w:val="24"/>
        </w:rPr>
        <w:t>л</w:t>
      </w:r>
      <w:r w:rsidRPr="007F231C">
        <w:rPr>
          <w:rFonts w:ascii="Times New Roman" w:hAnsi="Times New Roman" w:cs="Times New Roman"/>
          <w:spacing w:val="1"/>
          <w:sz w:val="24"/>
          <w:szCs w:val="24"/>
        </w:rPr>
        <w:t>ь</w:t>
      </w:r>
      <w:r w:rsidRPr="007F231C">
        <w:rPr>
          <w:rFonts w:ascii="Times New Roman" w:hAnsi="Times New Roman" w:cs="Times New Roman"/>
          <w:spacing w:val="-6"/>
          <w:sz w:val="24"/>
          <w:szCs w:val="24"/>
        </w:rPr>
        <w:t>н</w:t>
      </w:r>
      <w:r w:rsidRPr="007F231C">
        <w:rPr>
          <w:rFonts w:ascii="Times New Roman" w:hAnsi="Times New Roman" w:cs="Times New Roman"/>
          <w:sz w:val="24"/>
          <w:szCs w:val="24"/>
        </w:rPr>
        <w:t>о</w:t>
      </w:r>
      <w:r w:rsidRPr="007F231C">
        <w:rPr>
          <w:rFonts w:ascii="Times New Roman" w:hAnsi="Times New Roman" w:cs="Times New Roman"/>
          <w:spacing w:val="-1"/>
          <w:sz w:val="24"/>
          <w:szCs w:val="24"/>
        </w:rPr>
        <w:t>г</w:t>
      </w:r>
      <w:r w:rsidRPr="007F231C">
        <w:rPr>
          <w:rFonts w:ascii="Times New Roman" w:hAnsi="Times New Roman" w:cs="Times New Roman"/>
          <w:sz w:val="24"/>
          <w:szCs w:val="24"/>
        </w:rPr>
        <w:t>о и</w:t>
      </w:r>
      <w:r w:rsidRPr="007F231C">
        <w:rPr>
          <w:rFonts w:ascii="Times New Roman" w:hAnsi="Times New Roman" w:cs="Times New Roman"/>
          <w:spacing w:val="-2"/>
          <w:sz w:val="24"/>
          <w:szCs w:val="24"/>
        </w:rPr>
        <w:t>з</w:t>
      </w:r>
      <w:r w:rsidRPr="007F231C">
        <w:rPr>
          <w:rFonts w:ascii="Times New Roman" w:hAnsi="Times New Roman" w:cs="Times New Roman"/>
          <w:spacing w:val="-1"/>
          <w:sz w:val="24"/>
          <w:szCs w:val="24"/>
        </w:rPr>
        <w:t>м</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н</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н</w:t>
      </w:r>
      <w:r w:rsidRPr="007F231C">
        <w:rPr>
          <w:rFonts w:ascii="Times New Roman" w:hAnsi="Times New Roman" w:cs="Times New Roman"/>
          <w:spacing w:val="-6"/>
          <w:sz w:val="24"/>
          <w:szCs w:val="24"/>
        </w:rPr>
        <w:t>и</w:t>
      </w:r>
      <w:r w:rsidRPr="007F231C">
        <w:rPr>
          <w:rFonts w:ascii="Times New Roman" w:hAnsi="Times New Roman" w:cs="Times New Roman"/>
          <w:sz w:val="24"/>
          <w:szCs w:val="24"/>
        </w:rPr>
        <w:t xml:space="preserve">я </w:t>
      </w:r>
      <w:r w:rsidRPr="007F231C">
        <w:rPr>
          <w:rFonts w:ascii="Times New Roman" w:hAnsi="Times New Roman" w:cs="Times New Roman"/>
          <w:spacing w:val="-8"/>
          <w:sz w:val="24"/>
          <w:szCs w:val="24"/>
        </w:rPr>
        <w:t>д</w:t>
      </w:r>
      <w:r w:rsidRPr="007F231C">
        <w:rPr>
          <w:rFonts w:ascii="Times New Roman" w:hAnsi="Times New Roman" w:cs="Times New Roman"/>
          <w:spacing w:val="2"/>
          <w:sz w:val="24"/>
          <w:szCs w:val="24"/>
        </w:rPr>
        <w:t>в</w:t>
      </w:r>
      <w:r w:rsidRPr="007F231C">
        <w:rPr>
          <w:rFonts w:ascii="Times New Roman" w:hAnsi="Times New Roman" w:cs="Times New Roman"/>
          <w:sz w:val="24"/>
          <w:szCs w:val="24"/>
        </w:rPr>
        <w:t>и</w:t>
      </w:r>
      <w:r w:rsidRPr="007F231C">
        <w:rPr>
          <w:rFonts w:ascii="Times New Roman" w:hAnsi="Times New Roman" w:cs="Times New Roman"/>
          <w:spacing w:val="-2"/>
          <w:sz w:val="24"/>
          <w:szCs w:val="24"/>
        </w:rPr>
        <w:t>ж</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ния п</w:t>
      </w:r>
      <w:r w:rsidRPr="007F231C">
        <w:rPr>
          <w:rFonts w:ascii="Times New Roman" w:hAnsi="Times New Roman" w:cs="Times New Roman"/>
          <w:spacing w:val="-6"/>
          <w:sz w:val="24"/>
          <w:szCs w:val="24"/>
        </w:rPr>
        <w:t>о</w:t>
      </w:r>
      <w:r w:rsidRPr="007F231C">
        <w:rPr>
          <w:rFonts w:ascii="Times New Roman" w:hAnsi="Times New Roman" w:cs="Times New Roman"/>
          <w:spacing w:val="1"/>
          <w:sz w:val="24"/>
          <w:szCs w:val="24"/>
        </w:rPr>
        <w:t>т</w:t>
      </w:r>
      <w:r w:rsidRPr="007F231C">
        <w:rPr>
          <w:rFonts w:ascii="Times New Roman" w:hAnsi="Times New Roman" w:cs="Times New Roman"/>
          <w:sz w:val="24"/>
          <w:szCs w:val="24"/>
        </w:rPr>
        <w:t>о</w:t>
      </w:r>
      <w:r w:rsidRPr="007F231C">
        <w:rPr>
          <w:rFonts w:ascii="Times New Roman" w:hAnsi="Times New Roman" w:cs="Times New Roman"/>
          <w:spacing w:val="-7"/>
          <w:sz w:val="24"/>
          <w:szCs w:val="24"/>
        </w:rPr>
        <w:t>к</w:t>
      </w:r>
      <w:r w:rsidRPr="007F231C">
        <w:rPr>
          <w:rFonts w:ascii="Times New Roman" w:hAnsi="Times New Roman" w:cs="Times New Roman"/>
          <w:sz w:val="24"/>
          <w:szCs w:val="24"/>
        </w:rPr>
        <w:t>а н</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о</w:t>
      </w:r>
      <w:r w:rsidRPr="007F231C">
        <w:rPr>
          <w:rFonts w:ascii="Times New Roman" w:hAnsi="Times New Roman" w:cs="Times New Roman"/>
          <w:spacing w:val="-3"/>
          <w:sz w:val="24"/>
          <w:szCs w:val="24"/>
        </w:rPr>
        <w:t>б</w:t>
      </w:r>
      <w:r w:rsidRPr="007F231C">
        <w:rPr>
          <w:rFonts w:ascii="Times New Roman" w:hAnsi="Times New Roman" w:cs="Times New Roman"/>
          <w:sz w:val="24"/>
          <w:szCs w:val="24"/>
        </w:rPr>
        <w:t>хо</w:t>
      </w:r>
      <w:r w:rsidRPr="007F231C">
        <w:rPr>
          <w:rFonts w:ascii="Times New Roman" w:hAnsi="Times New Roman" w:cs="Times New Roman"/>
          <w:spacing w:val="-8"/>
          <w:sz w:val="24"/>
          <w:szCs w:val="24"/>
        </w:rPr>
        <w:t>д</w:t>
      </w:r>
      <w:r w:rsidRPr="007F231C">
        <w:rPr>
          <w:rFonts w:ascii="Times New Roman" w:hAnsi="Times New Roman" w:cs="Times New Roman"/>
          <w:sz w:val="24"/>
          <w:szCs w:val="24"/>
        </w:rPr>
        <w:t>и</w:t>
      </w:r>
      <w:r w:rsidRPr="007F231C">
        <w:rPr>
          <w:rFonts w:ascii="Times New Roman" w:hAnsi="Times New Roman" w:cs="Times New Roman"/>
          <w:spacing w:val="-1"/>
          <w:sz w:val="24"/>
          <w:szCs w:val="24"/>
        </w:rPr>
        <w:t>м</w:t>
      </w:r>
      <w:r w:rsidRPr="007F231C">
        <w:rPr>
          <w:rFonts w:ascii="Times New Roman" w:hAnsi="Times New Roman" w:cs="Times New Roman"/>
          <w:sz w:val="24"/>
          <w:szCs w:val="24"/>
        </w:rPr>
        <w:t xml:space="preserve">о </w:t>
      </w:r>
      <w:r w:rsidRPr="007F231C">
        <w:rPr>
          <w:rFonts w:ascii="Times New Roman" w:hAnsi="Times New Roman" w:cs="Times New Roman"/>
          <w:spacing w:val="-6"/>
          <w:sz w:val="24"/>
          <w:szCs w:val="24"/>
        </w:rPr>
        <w:t>п</w:t>
      </w:r>
      <w:r w:rsidRPr="007F231C">
        <w:rPr>
          <w:rFonts w:ascii="Times New Roman" w:hAnsi="Times New Roman" w:cs="Times New Roman"/>
          <w:sz w:val="24"/>
          <w:szCs w:val="24"/>
        </w:rPr>
        <w:t>р</w:t>
      </w:r>
      <w:r w:rsidRPr="007F231C">
        <w:rPr>
          <w:rFonts w:ascii="Times New Roman" w:hAnsi="Times New Roman" w:cs="Times New Roman"/>
          <w:spacing w:val="-6"/>
          <w:sz w:val="24"/>
          <w:szCs w:val="24"/>
        </w:rPr>
        <w:t>о</w:t>
      </w:r>
      <w:r w:rsidRPr="007F231C">
        <w:rPr>
          <w:rFonts w:ascii="Times New Roman" w:hAnsi="Times New Roman" w:cs="Times New Roman"/>
          <w:spacing w:val="2"/>
          <w:sz w:val="24"/>
          <w:szCs w:val="24"/>
        </w:rPr>
        <w:t>в</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с</w:t>
      </w:r>
      <w:r w:rsidRPr="007F231C">
        <w:rPr>
          <w:rFonts w:ascii="Times New Roman" w:hAnsi="Times New Roman" w:cs="Times New Roman"/>
          <w:spacing w:val="-3"/>
          <w:sz w:val="24"/>
          <w:szCs w:val="24"/>
        </w:rPr>
        <w:t>т</w:t>
      </w:r>
      <w:r w:rsidRPr="007F231C">
        <w:rPr>
          <w:rFonts w:ascii="Times New Roman" w:hAnsi="Times New Roman" w:cs="Times New Roman"/>
          <w:sz w:val="24"/>
          <w:szCs w:val="24"/>
        </w:rPr>
        <w:t xml:space="preserve">и </w:t>
      </w:r>
      <w:r w:rsidRPr="007F231C">
        <w:rPr>
          <w:rFonts w:ascii="Times New Roman" w:hAnsi="Times New Roman" w:cs="Times New Roman"/>
          <w:spacing w:val="-3"/>
          <w:sz w:val="24"/>
          <w:szCs w:val="24"/>
        </w:rPr>
        <w:t>д</w:t>
      </w:r>
      <w:r w:rsidRPr="007F231C">
        <w:rPr>
          <w:rFonts w:ascii="Times New Roman" w:hAnsi="Times New Roman" w:cs="Times New Roman"/>
          <w:sz w:val="24"/>
          <w:szCs w:val="24"/>
        </w:rPr>
        <w:t>о</w:t>
      </w:r>
      <w:r w:rsidRPr="007F231C">
        <w:rPr>
          <w:rFonts w:ascii="Times New Roman" w:hAnsi="Times New Roman" w:cs="Times New Roman"/>
          <w:spacing w:val="-6"/>
          <w:sz w:val="24"/>
          <w:szCs w:val="24"/>
        </w:rPr>
        <w:t>с</w:t>
      </w:r>
      <w:r w:rsidRPr="007F231C">
        <w:rPr>
          <w:rFonts w:ascii="Times New Roman" w:hAnsi="Times New Roman" w:cs="Times New Roman"/>
          <w:sz w:val="24"/>
          <w:szCs w:val="24"/>
        </w:rPr>
        <w:t>ро</w:t>
      </w:r>
      <w:r w:rsidRPr="007F231C">
        <w:rPr>
          <w:rFonts w:ascii="Times New Roman" w:hAnsi="Times New Roman" w:cs="Times New Roman"/>
          <w:spacing w:val="-7"/>
          <w:sz w:val="24"/>
          <w:szCs w:val="24"/>
        </w:rPr>
        <w:t>ч</w:t>
      </w:r>
      <w:r w:rsidRPr="007F231C">
        <w:rPr>
          <w:rFonts w:ascii="Times New Roman" w:hAnsi="Times New Roman" w:cs="Times New Roman"/>
          <w:sz w:val="24"/>
          <w:szCs w:val="24"/>
        </w:rPr>
        <w:t xml:space="preserve">ную </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о</w:t>
      </w:r>
      <w:r w:rsidRPr="007F231C">
        <w:rPr>
          <w:rFonts w:ascii="Times New Roman" w:hAnsi="Times New Roman" w:cs="Times New Roman"/>
          <w:spacing w:val="-6"/>
          <w:sz w:val="24"/>
          <w:szCs w:val="24"/>
        </w:rPr>
        <w:t>р</w:t>
      </w:r>
      <w:r w:rsidRPr="007F231C">
        <w:rPr>
          <w:rFonts w:ascii="Times New Roman" w:hAnsi="Times New Roman" w:cs="Times New Roman"/>
          <w:sz w:val="24"/>
          <w:szCs w:val="24"/>
        </w:rPr>
        <w:t>ре</w:t>
      </w:r>
      <w:r w:rsidRPr="007F231C">
        <w:rPr>
          <w:rFonts w:ascii="Times New Roman" w:hAnsi="Times New Roman" w:cs="Times New Roman"/>
          <w:spacing w:val="-7"/>
          <w:sz w:val="24"/>
          <w:szCs w:val="24"/>
        </w:rPr>
        <w:t>к</w:t>
      </w:r>
      <w:r w:rsidRPr="007F231C">
        <w:rPr>
          <w:rFonts w:ascii="Times New Roman" w:hAnsi="Times New Roman" w:cs="Times New Roman"/>
          <w:spacing w:val="1"/>
          <w:sz w:val="24"/>
          <w:szCs w:val="24"/>
        </w:rPr>
        <w:t>т</w:t>
      </w:r>
      <w:r w:rsidRPr="007F231C">
        <w:rPr>
          <w:rFonts w:ascii="Times New Roman" w:hAnsi="Times New Roman" w:cs="Times New Roman"/>
          <w:spacing w:val="-6"/>
          <w:sz w:val="24"/>
          <w:szCs w:val="24"/>
        </w:rPr>
        <w:t>и</w:t>
      </w:r>
      <w:r w:rsidRPr="007F231C">
        <w:rPr>
          <w:rFonts w:ascii="Times New Roman" w:hAnsi="Times New Roman" w:cs="Times New Roman"/>
          <w:sz w:val="24"/>
          <w:szCs w:val="24"/>
        </w:rPr>
        <w:t>р</w:t>
      </w:r>
      <w:r w:rsidRPr="007F231C">
        <w:rPr>
          <w:rFonts w:ascii="Times New Roman" w:hAnsi="Times New Roman" w:cs="Times New Roman"/>
          <w:spacing w:val="-6"/>
          <w:sz w:val="24"/>
          <w:szCs w:val="24"/>
        </w:rPr>
        <w:t>о</w:t>
      </w:r>
      <w:r w:rsidRPr="007F231C">
        <w:rPr>
          <w:rFonts w:ascii="Times New Roman" w:hAnsi="Times New Roman" w:cs="Times New Roman"/>
          <w:spacing w:val="2"/>
          <w:sz w:val="24"/>
          <w:szCs w:val="24"/>
        </w:rPr>
        <w:t>в</w:t>
      </w:r>
      <w:r w:rsidRPr="007F231C">
        <w:rPr>
          <w:rFonts w:ascii="Times New Roman" w:hAnsi="Times New Roman" w:cs="Times New Roman"/>
          <w:spacing w:val="-2"/>
          <w:sz w:val="24"/>
          <w:szCs w:val="24"/>
        </w:rPr>
        <w:t>к</w:t>
      </w:r>
      <w:r w:rsidRPr="007F231C">
        <w:rPr>
          <w:rFonts w:ascii="Times New Roman" w:hAnsi="Times New Roman" w:cs="Times New Roman"/>
          <w:sz w:val="24"/>
          <w:szCs w:val="24"/>
        </w:rPr>
        <w:t>у схе</w:t>
      </w:r>
      <w:r w:rsidRPr="007F231C">
        <w:rPr>
          <w:rFonts w:ascii="Times New Roman" w:hAnsi="Times New Roman" w:cs="Times New Roman"/>
          <w:spacing w:val="-7"/>
          <w:sz w:val="24"/>
          <w:szCs w:val="24"/>
        </w:rPr>
        <w:t>м</w:t>
      </w:r>
      <w:r w:rsidRPr="007F231C">
        <w:rPr>
          <w:rFonts w:ascii="Times New Roman" w:hAnsi="Times New Roman" w:cs="Times New Roman"/>
          <w:spacing w:val="-2"/>
          <w:sz w:val="24"/>
          <w:szCs w:val="24"/>
        </w:rPr>
        <w:t>ы</w:t>
      </w:r>
      <w:r w:rsidRPr="007F231C">
        <w:rPr>
          <w:rFonts w:ascii="Times New Roman" w:hAnsi="Times New Roman" w:cs="Times New Roman"/>
          <w:sz w:val="24"/>
          <w:szCs w:val="24"/>
        </w:rPr>
        <w:t xml:space="preserve">, </w:t>
      </w:r>
      <w:r w:rsidRPr="007F231C">
        <w:rPr>
          <w:rFonts w:ascii="Times New Roman" w:hAnsi="Times New Roman" w:cs="Times New Roman"/>
          <w:spacing w:val="-3"/>
          <w:sz w:val="24"/>
          <w:szCs w:val="24"/>
        </w:rPr>
        <w:t>в</w:t>
      </w:r>
      <w:r w:rsidRPr="007F231C">
        <w:rPr>
          <w:rFonts w:ascii="Times New Roman" w:hAnsi="Times New Roman" w:cs="Times New Roman"/>
          <w:sz w:val="24"/>
          <w:szCs w:val="24"/>
        </w:rPr>
        <w:t>н</w:t>
      </w:r>
      <w:r w:rsidRPr="007F231C">
        <w:rPr>
          <w:rFonts w:ascii="Times New Roman" w:hAnsi="Times New Roman" w:cs="Times New Roman"/>
          <w:spacing w:val="-6"/>
          <w:sz w:val="24"/>
          <w:szCs w:val="24"/>
        </w:rPr>
        <w:t>е</w:t>
      </w:r>
      <w:r w:rsidRPr="007F231C">
        <w:rPr>
          <w:rFonts w:ascii="Times New Roman" w:hAnsi="Times New Roman" w:cs="Times New Roman"/>
          <w:sz w:val="24"/>
          <w:szCs w:val="24"/>
        </w:rPr>
        <w:t>се</w:t>
      </w:r>
      <w:r w:rsidRPr="007F231C">
        <w:rPr>
          <w:rFonts w:ascii="Times New Roman" w:hAnsi="Times New Roman" w:cs="Times New Roman"/>
          <w:spacing w:val="-6"/>
          <w:sz w:val="24"/>
          <w:szCs w:val="24"/>
        </w:rPr>
        <w:t>н</w:t>
      </w:r>
      <w:r w:rsidRPr="007F231C">
        <w:rPr>
          <w:rFonts w:ascii="Times New Roman" w:hAnsi="Times New Roman" w:cs="Times New Roman"/>
          <w:sz w:val="24"/>
          <w:szCs w:val="24"/>
        </w:rPr>
        <w:t xml:space="preserve">ием </w:t>
      </w:r>
      <w:r w:rsidRPr="007F231C">
        <w:rPr>
          <w:rFonts w:ascii="Times New Roman" w:hAnsi="Times New Roman" w:cs="Times New Roman"/>
          <w:spacing w:val="2"/>
          <w:sz w:val="24"/>
          <w:szCs w:val="24"/>
        </w:rPr>
        <w:t>в</w:t>
      </w:r>
      <w:r w:rsidRPr="007F231C">
        <w:rPr>
          <w:rFonts w:ascii="Times New Roman" w:hAnsi="Times New Roman" w:cs="Times New Roman"/>
          <w:spacing w:val="-6"/>
          <w:sz w:val="24"/>
          <w:szCs w:val="24"/>
        </w:rPr>
        <w:t>с</w:t>
      </w:r>
      <w:r w:rsidRPr="007F231C">
        <w:rPr>
          <w:rFonts w:ascii="Times New Roman" w:hAnsi="Times New Roman" w:cs="Times New Roman"/>
          <w:sz w:val="24"/>
          <w:szCs w:val="24"/>
        </w:rPr>
        <w:t xml:space="preserve">ех </w:t>
      </w:r>
      <w:r w:rsidRPr="007F231C">
        <w:rPr>
          <w:rFonts w:ascii="Times New Roman" w:hAnsi="Times New Roman" w:cs="Times New Roman"/>
          <w:spacing w:val="-3"/>
          <w:sz w:val="24"/>
          <w:szCs w:val="24"/>
        </w:rPr>
        <w:t>д</w:t>
      </w:r>
      <w:r w:rsidRPr="007F231C">
        <w:rPr>
          <w:rFonts w:ascii="Times New Roman" w:hAnsi="Times New Roman" w:cs="Times New Roman"/>
          <w:spacing w:val="-6"/>
          <w:sz w:val="24"/>
          <w:szCs w:val="24"/>
        </w:rPr>
        <w:t>о</w:t>
      </w:r>
      <w:r w:rsidRPr="007F231C">
        <w:rPr>
          <w:rFonts w:ascii="Times New Roman" w:hAnsi="Times New Roman" w:cs="Times New Roman"/>
          <w:sz w:val="24"/>
          <w:szCs w:val="24"/>
        </w:rPr>
        <w:t>по</w:t>
      </w:r>
      <w:r w:rsidRPr="007F231C">
        <w:rPr>
          <w:rFonts w:ascii="Times New Roman" w:hAnsi="Times New Roman" w:cs="Times New Roman"/>
          <w:spacing w:val="-6"/>
          <w:sz w:val="24"/>
          <w:szCs w:val="24"/>
        </w:rPr>
        <w:t>л</w:t>
      </w:r>
      <w:r w:rsidRPr="007F231C">
        <w:rPr>
          <w:rFonts w:ascii="Times New Roman" w:hAnsi="Times New Roman" w:cs="Times New Roman"/>
          <w:sz w:val="24"/>
          <w:szCs w:val="24"/>
        </w:rPr>
        <w:t>не</w:t>
      </w:r>
      <w:r w:rsidRPr="007F231C">
        <w:rPr>
          <w:rFonts w:ascii="Times New Roman" w:hAnsi="Times New Roman" w:cs="Times New Roman"/>
          <w:spacing w:val="-6"/>
          <w:sz w:val="24"/>
          <w:szCs w:val="24"/>
        </w:rPr>
        <w:t>н</w:t>
      </w:r>
      <w:r w:rsidRPr="007F231C">
        <w:rPr>
          <w:rFonts w:ascii="Times New Roman" w:hAnsi="Times New Roman" w:cs="Times New Roman"/>
          <w:sz w:val="24"/>
          <w:szCs w:val="24"/>
        </w:rPr>
        <w:t>и</w:t>
      </w:r>
      <w:r w:rsidRPr="007F231C">
        <w:rPr>
          <w:rFonts w:ascii="Times New Roman" w:hAnsi="Times New Roman" w:cs="Times New Roman"/>
          <w:spacing w:val="-6"/>
          <w:sz w:val="24"/>
          <w:szCs w:val="24"/>
        </w:rPr>
        <w:t>й</w:t>
      </w:r>
      <w:r w:rsidRPr="007F231C">
        <w:rPr>
          <w:rFonts w:ascii="Times New Roman" w:hAnsi="Times New Roman" w:cs="Times New Roman"/>
          <w:sz w:val="24"/>
          <w:szCs w:val="24"/>
        </w:rPr>
        <w:t>.</w:t>
      </w:r>
    </w:p>
    <w:p w:rsidR="007F231C" w:rsidRPr="007F231C" w:rsidRDefault="007F231C" w:rsidP="007F231C">
      <w:pPr>
        <w:pStyle w:val="28"/>
        <w:tabs>
          <w:tab w:val="left" w:pos="708"/>
        </w:tabs>
        <w:spacing w:before="0" w:line="312" w:lineRule="auto"/>
        <w:ind w:firstLine="709"/>
        <w:rPr>
          <w:sz w:val="24"/>
          <w:szCs w:val="24"/>
        </w:rPr>
      </w:pPr>
      <w:r w:rsidRPr="007F231C">
        <w:rPr>
          <w:sz w:val="24"/>
          <w:szCs w:val="24"/>
        </w:rPr>
        <w:t>Схема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генеральным схемам санитарной очистки территории, документам территориального планирования и сопутствующим схемам и программам.</w:t>
      </w:r>
    </w:p>
    <w:p w:rsidR="007F231C" w:rsidRPr="007F231C" w:rsidRDefault="007F231C" w:rsidP="007F231C">
      <w:pPr>
        <w:pStyle w:val="10"/>
        <w:tabs>
          <w:tab w:val="left" w:pos="2907"/>
        </w:tabs>
        <w:kinsoku w:val="0"/>
        <w:overflowPunct w:val="0"/>
        <w:spacing w:line="312" w:lineRule="auto"/>
        <w:ind w:firstLine="709"/>
        <w:jc w:val="both"/>
        <w:rPr>
          <w:i/>
          <w:sz w:val="24"/>
          <w:szCs w:val="24"/>
        </w:rPr>
      </w:pPr>
      <w:bookmarkStart w:id="2" w:name="_bookmark1"/>
      <w:bookmarkEnd w:id="2"/>
      <w:r w:rsidRPr="007F231C">
        <w:rPr>
          <w:bCs/>
          <w:i/>
          <w:sz w:val="24"/>
          <w:szCs w:val="24"/>
        </w:rPr>
        <w:t>1. Краткая характеристика и природно-климатические условия</w:t>
      </w:r>
    </w:p>
    <w:p w:rsidR="007F231C" w:rsidRPr="007F231C" w:rsidRDefault="007F231C" w:rsidP="007F231C">
      <w:pPr>
        <w:pStyle w:val="afff"/>
        <w:tabs>
          <w:tab w:val="left" w:pos="2880"/>
        </w:tabs>
        <w:spacing w:before="0" w:after="0" w:line="312" w:lineRule="auto"/>
        <w:ind w:firstLine="709"/>
        <w:rPr>
          <w:rFonts w:ascii="Times New Roman" w:hAnsi="Times New Roman" w:cs="Times New Roman"/>
          <w:i/>
        </w:rPr>
      </w:pPr>
      <w:r w:rsidRPr="007F231C">
        <w:rPr>
          <w:rFonts w:ascii="Times New Roman" w:hAnsi="Times New Roman" w:cs="Times New Roman"/>
          <w:i/>
          <w:spacing w:val="-4"/>
        </w:rPr>
        <w:t>Экономико-географическое положение</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МО «Тихоновка» административно входит в состав Боханского муниципального района, расположенного в южной части Иркутской области.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МО «Тихоновка» наделено статусом сельского поселения.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Общая площадь территории МО «Тихоновка» составляет 17421 га (5,9% от площади района) численность населения – 1592 чел. на 01.01.2020 г. (6,4%).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Расположено МО «Тихоновка» на востоке Боханского района.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МО «Тихоновка» граничит: западе – с МО «</w:t>
      </w:r>
      <w:proofErr w:type="spellStart"/>
      <w:r w:rsidRPr="007F231C">
        <w:rPr>
          <w:rFonts w:ascii="Times New Roman" w:eastAsia="Calibri" w:hAnsi="Times New Roman" w:cs="Times New Roman"/>
          <w:color w:val="000000"/>
          <w:sz w:val="24"/>
          <w:szCs w:val="24"/>
          <w:lang w:eastAsia="en-US"/>
        </w:rPr>
        <w:t>Укыр</w:t>
      </w:r>
      <w:proofErr w:type="spellEnd"/>
      <w:r w:rsidRPr="007F231C">
        <w:rPr>
          <w:rFonts w:ascii="Times New Roman" w:eastAsia="Calibri" w:hAnsi="Times New Roman" w:cs="Times New Roman"/>
          <w:color w:val="000000"/>
          <w:sz w:val="24"/>
          <w:szCs w:val="24"/>
          <w:lang w:eastAsia="en-US"/>
        </w:rPr>
        <w:t>», на востоке с МО «</w:t>
      </w:r>
      <w:proofErr w:type="spellStart"/>
      <w:r w:rsidRPr="007F231C">
        <w:rPr>
          <w:rFonts w:ascii="Times New Roman" w:eastAsia="Calibri" w:hAnsi="Times New Roman" w:cs="Times New Roman"/>
          <w:color w:val="000000"/>
          <w:sz w:val="24"/>
          <w:szCs w:val="24"/>
          <w:lang w:eastAsia="en-US"/>
        </w:rPr>
        <w:t>Шаралдай</w:t>
      </w:r>
      <w:proofErr w:type="spellEnd"/>
      <w:r w:rsidRPr="007F231C">
        <w:rPr>
          <w:rFonts w:ascii="Times New Roman" w:eastAsia="Calibri" w:hAnsi="Times New Roman" w:cs="Times New Roman"/>
          <w:color w:val="000000"/>
          <w:sz w:val="24"/>
          <w:szCs w:val="24"/>
          <w:lang w:eastAsia="en-US"/>
        </w:rPr>
        <w:t xml:space="preserve">» Боханского муниципального района, на юге – с муниципальными образованиями Иркутского, на севере – </w:t>
      </w:r>
      <w:proofErr w:type="spellStart"/>
      <w:r w:rsidRPr="007F231C">
        <w:rPr>
          <w:rFonts w:ascii="Times New Roman" w:eastAsia="Calibri" w:hAnsi="Times New Roman" w:cs="Times New Roman"/>
          <w:color w:val="000000"/>
          <w:sz w:val="24"/>
          <w:szCs w:val="24"/>
          <w:lang w:eastAsia="en-US"/>
        </w:rPr>
        <w:t>Осинского</w:t>
      </w:r>
      <w:proofErr w:type="spellEnd"/>
      <w:r w:rsidRPr="007F231C">
        <w:rPr>
          <w:rFonts w:ascii="Times New Roman" w:eastAsia="Calibri" w:hAnsi="Times New Roman" w:cs="Times New Roman"/>
          <w:color w:val="000000"/>
          <w:sz w:val="24"/>
          <w:szCs w:val="24"/>
          <w:lang w:eastAsia="en-US"/>
        </w:rPr>
        <w:t xml:space="preserve"> муниципальных районов.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В МО «Тихоновка» входит 3 сельских населенных пункта: село Тихоновка, деревни Парамоновка и Чилим.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Административный центр МО «Тихоновка» - село Тихоновка, здесь концентрируется основной административный и социально-экономический потенциал поселения.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МО «Тихоновка» расположено на землях исторического освоения юга Иркутской области.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Еще задолго до прихода в Прибайкалье русских эта территория уже была заселена. Коренное население - буряты. Конец 17 и первая половина 18 </w:t>
      </w:r>
      <w:proofErr w:type="gramStart"/>
      <w:r w:rsidRPr="007F231C">
        <w:rPr>
          <w:rFonts w:ascii="Times New Roman" w:eastAsia="Calibri" w:hAnsi="Times New Roman" w:cs="Times New Roman"/>
          <w:color w:val="000000"/>
          <w:sz w:val="24"/>
          <w:szCs w:val="24"/>
          <w:lang w:eastAsia="en-US"/>
        </w:rPr>
        <w:t>в</w:t>
      </w:r>
      <w:proofErr w:type="gramEnd"/>
      <w:r w:rsidRPr="007F231C">
        <w:rPr>
          <w:rFonts w:ascii="Times New Roman" w:eastAsia="Calibri" w:hAnsi="Times New Roman" w:cs="Times New Roman"/>
          <w:color w:val="000000"/>
          <w:sz w:val="24"/>
          <w:szCs w:val="24"/>
          <w:lang w:eastAsia="en-US"/>
        </w:rPr>
        <w:t xml:space="preserve">. - время массового наплыва русских переселенцев.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Иркутская земля в целом, и территория современного МО «Тихоновка» - в царское и советское время – это каторжные и ссыльные места для политических и уголовных осужденных.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Село Тихоновка образовано после переселения украинцев по </w:t>
      </w:r>
      <w:proofErr w:type="spellStart"/>
      <w:r w:rsidRPr="007F231C">
        <w:rPr>
          <w:rFonts w:ascii="Times New Roman" w:eastAsia="Calibri" w:hAnsi="Times New Roman" w:cs="Times New Roman"/>
          <w:color w:val="000000"/>
          <w:sz w:val="24"/>
          <w:szCs w:val="24"/>
          <w:lang w:eastAsia="en-US"/>
        </w:rPr>
        <w:t>столыпинской</w:t>
      </w:r>
      <w:proofErr w:type="spellEnd"/>
      <w:r w:rsidRPr="007F231C">
        <w:rPr>
          <w:rFonts w:ascii="Times New Roman" w:eastAsia="Calibri" w:hAnsi="Times New Roman" w:cs="Times New Roman"/>
          <w:color w:val="000000"/>
          <w:sz w:val="24"/>
          <w:szCs w:val="24"/>
          <w:lang w:eastAsia="en-US"/>
        </w:rPr>
        <w:t xml:space="preserve"> реформе в начале 20 века на месте существования православного села </w:t>
      </w:r>
      <w:proofErr w:type="spellStart"/>
      <w:r w:rsidRPr="007F231C">
        <w:rPr>
          <w:rFonts w:ascii="Times New Roman" w:eastAsia="Calibri" w:hAnsi="Times New Roman" w:cs="Times New Roman"/>
          <w:color w:val="000000"/>
          <w:sz w:val="24"/>
          <w:szCs w:val="24"/>
          <w:lang w:eastAsia="en-US"/>
        </w:rPr>
        <w:t>Тальяны</w:t>
      </w:r>
      <w:proofErr w:type="spellEnd"/>
      <w:r w:rsidRPr="007F231C">
        <w:rPr>
          <w:rFonts w:ascii="Times New Roman" w:eastAsia="Calibri" w:hAnsi="Times New Roman" w:cs="Times New Roman"/>
          <w:color w:val="000000"/>
          <w:sz w:val="24"/>
          <w:szCs w:val="24"/>
          <w:lang w:eastAsia="en-US"/>
        </w:rPr>
        <w:t xml:space="preserve">, существовавшего с начала 17 века (в настоящее время микрорайон </w:t>
      </w:r>
      <w:proofErr w:type="spellStart"/>
      <w:r w:rsidRPr="007F231C">
        <w:rPr>
          <w:rFonts w:ascii="Times New Roman" w:eastAsia="Calibri" w:hAnsi="Times New Roman" w:cs="Times New Roman"/>
          <w:color w:val="000000"/>
          <w:sz w:val="24"/>
          <w:szCs w:val="24"/>
          <w:lang w:eastAsia="en-US"/>
        </w:rPr>
        <w:t>Тальяны</w:t>
      </w:r>
      <w:proofErr w:type="spellEnd"/>
      <w:r w:rsidRPr="007F231C">
        <w:rPr>
          <w:rFonts w:ascii="Times New Roman" w:eastAsia="Calibri" w:hAnsi="Times New Roman" w:cs="Times New Roman"/>
          <w:color w:val="000000"/>
          <w:sz w:val="24"/>
          <w:szCs w:val="24"/>
          <w:lang w:eastAsia="en-US"/>
        </w:rPr>
        <w:t xml:space="preserve"> села </w:t>
      </w:r>
      <w:r w:rsidRPr="007F231C">
        <w:rPr>
          <w:rFonts w:ascii="Times New Roman" w:eastAsia="Calibri" w:hAnsi="Times New Roman" w:cs="Times New Roman"/>
          <w:color w:val="000000"/>
          <w:sz w:val="24"/>
          <w:szCs w:val="24"/>
          <w:lang w:eastAsia="en-US"/>
        </w:rPr>
        <w:lastRenderedPageBreak/>
        <w:t xml:space="preserve">Тихоновка, на левом берегу </w:t>
      </w:r>
      <w:proofErr w:type="spellStart"/>
      <w:r w:rsidRPr="007F231C">
        <w:rPr>
          <w:rFonts w:ascii="Times New Roman" w:eastAsia="Calibri" w:hAnsi="Times New Roman" w:cs="Times New Roman"/>
          <w:color w:val="000000"/>
          <w:sz w:val="24"/>
          <w:szCs w:val="24"/>
          <w:lang w:eastAsia="en-US"/>
        </w:rPr>
        <w:t>р</w:t>
      </w:r>
      <w:proofErr w:type="gramStart"/>
      <w:r w:rsidRPr="007F231C">
        <w:rPr>
          <w:rFonts w:ascii="Times New Roman" w:eastAsia="Calibri" w:hAnsi="Times New Roman" w:cs="Times New Roman"/>
          <w:color w:val="000000"/>
          <w:sz w:val="24"/>
          <w:szCs w:val="24"/>
          <w:lang w:eastAsia="en-US"/>
        </w:rPr>
        <w:t>.И</w:t>
      </w:r>
      <w:proofErr w:type="gramEnd"/>
      <w:r w:rsidRPr="007F231C">
        <w:rPr>
          <w:rFonts w:ascii="Times New Roman" w:eastAsia="Calibri" w:hAnsi="Times New Roman" w:cs="Times New Roman"/>
          <w:color w:val="000000"/>
          <w:sz w:val="24"/>
          <w:szCs w:val="24"/>
          <w:lang w:eastAsia="en-US"/>
        </w:rPr>
        <w:t>да</w:t>
      </w:r>
      <w:proofErr w:type="spellEnd"/>
      <w:r w:rsidRPr="007F231C">
        <w:rPr>
          <w:rFonts w:ascii="Times New Roman" w:eastAsia="Calibri" w:hAnsi="Times New Roman" w:cs="Times New Roman"/>
          <w:color w:val="000000"/>
          <w:sz w:val="24"/>
          <w:szCs w:val="24"/>
          <w:lang w:eastAsia="en-US"/>
        </w:rPr>
        <w:t xml:space="preserve">), что обуславливает их значительную долю в национальной структуре населения.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МО «Тихоновка» расположено в стороне от основной транзитной оси Боханского района (автомобильной дороги Иркутск – Бохан – Усть-Уда). Расстояние до г</w:t>
      </w:r>
      <w:proofErr w:type="gramStart"/>
      <w:r w:rsidRPr="007F231C">
        <w:rPr>
          <w:rFonts w:ascii="Times New Roman" w:eastAsia="Calibri" w:hAnsi="Times New Roman" w:cs="Times New Roman"/>
          <w:color w:val="000000"/>
          <w:sz w:val="24"/>
          <w:szCs w:val="24"/>
          <w:lang w:eastAsia="en-US"/>
        </w:rPr>
        <w:t>.И</w:t>
      </w:r>
      <w:proofErr w:type="gramEnd"/>
      <w:r w:rsidRPr="007F231C">
        <w:rPr>
          <w:rFonts w:ascii="Times New Roman" w:eastAsia="Calibri" w:hAnsi="Times New Roman" w:cs="Times New Roman"/>
          <w:color w:val="000000"/>
          <w:sz w:val="24"/>
          <w:szCs w:val="24"/>
          <w:lang w:eastAsia="en-US"/>
        </w:rPr>
        <w:t xml:space="preserve">ркутска – административного и основного экономического центра области – 120 км, до п.Бохан – административного центра района – 35 км.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Основными транспортными осями МО «Тихоновка» являются автодорога регионального значения направлением Усть-Ордынский – Тихоновка – Оса и автодорога местного значения, связывающая поселение с районным центром.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На пересечении данных автодорог, на обоих берегах </w:t>
      </w:r>
      <w:proofErr w:type="spellStart"/>
      <w:r w:rsidRPr="007F231C">
        <w:rPr>
          <w:rFonts w:ascii="Times New Roman" w:eastAsia="Calibri" w:hAnsi="Times New Roman" w:cs="Times New Roman"/>
          <w:color w:val="000000"/>
          <w:sz w:val="24"/>
          <w:szCs w:val="24"/>
          <w:lang w:eastAsia="en-US"/>
        </w:rPr>
        <w:t>р</w:t>
      </w:r>
      <w:proofErr w:type="gramStart"/>
      <w:r w:rsidRPr="007F231C">
        <w:rPr>
          <w:rFonts w:ascii="Times New Roman" w:eastAsia="Calibri" w:hAnsi="Times New Roman" w:cs="Times New Roman"/>
          <w:color w:val="000000"/>
          <w:sz w:val="24"/>
          <w:szCs w:val="24"/>
          <w:lang w:eastAsia="en-US"/>
        </w:rPr>
        <w:t>.И</w:t>
      </w:r>
      <w:proofErr w:type="gramEnd"/>
      <w:r w:rsidRPr="007F231C">
        <w:rPr>
          <w:rFonts w:ascii="Times New Roman" w:eastAsia="Calibri" w:hAnsi="Times New Roman" w:cs="Times New Roman"/>
          <w:color w:val="000000"/>
          <w:sz w:val="24"/>
          <w:szCs w:val="24"/>
          <w:lang w:eastAsia="en-US"/>
        </w:rPr>
        <w:t>да</w:t>
      </w:r>
      <w:proofErr w:type="spellEnd"/>
      <w:r w:rsidRPr="007F231C">
        <w:rPr>
          <w:rFonts w:ascii="Times New Roman" w:eastAsia="Calibri" w:hAnsi="Times New Roman" w:cs="Times New Roman"/>
          <w:color w:val="000000"/>
          <w:sz w:val="24"/>
          <w:szCs w:val="24"/>
          <w:lang w:eastAsia="en-US"/>
        </w:rPr>
        <w:t xml:space="preserve">, расположено с. Тихоновка. На южном участке региональной дороги - деревни Парамоновка и Чилим. Все населенные пункты обслуживаются пригородным пассажирским автотранспортом.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Климат территории МО «Тихоновка» резко континентальный с большими колебаниями температуры воздуха, с малым количеством осадков зимой, сравнительно обильными осадками летом, и коротким безморозным периодом. При этом в сравнении с северными территориями Иркутской области, которые приравнены к районам Крайнего Севера, в Боханском районе климат более мягкий для ведения сельского хозяйства.</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Территория МО «Тихоновка» богата возобновляемыми природными ресурсами – охотничье-промысловыми, лесными ресурсами, дикорастущим сырьем.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Важным ресурсом для социально-экономического развития являются сельскохозяйственные угодья, расположенные в большей степени в долине реки </w:t>
      </w:r>
      <w:proofErr w:type="spellStart"/>
      <w:r w:rsidRPr="007F231C">
        <w:rPr>
          <w:rFonts w:ascii="Times New Roman" w:eastAsia="Calibri" w:hAnsi="Times New Roman" w:cs="Times New Roman"/>
          <w:color w:val="000000"/>
          <w:sz w:val="24"/>
          <w:szCs w:val="24"/>
          <w:lang w:eastAsia="en-US"/>
        </w:rPr>
        <w:t>Ида</w:t>
      </w:r>
      <w:proofErr w:type="spellEnd"/>
      <w:r w:rsidRPr="007F231C">
        <w:rPr>
          <w:rFonts w:ascii="Times New Roman" w:eastAsia="Calibri" w:hAnsi="Times New Roman" w:cs="Times New Roman"/>
          <w:color w:val="000000"/>
          <w:sz w:val="24"/>
          <w:szCs w:val="24"/>
          <w:lang w:eastAsia="en-US"/>
        </w:rPr>
        <w:t xml:space="preserve">.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color w:val="000000"/>
          <w:sz w:val="24"/>
          <w:szCs w:val="24"/>
          <w:lang w:eastAsia="en-US"/>
        </w:rPr>
        <w:t xml:space="preserve">МО «Тихоновка» обладает богатыми природными рекреационными ресурсами – ландшафтами и водными объектами, охотничье-промысловыми угодьями, в сочетании с наличием уникального культового объекта (церковь святого </w:t>
      </w:r>
      <w:proofErr w:type="spellStart"/>
      <w:r w:rsidRPr="007F231C">
        <w:rPr>
          <w:rFonts w:ascii="Times New Roman" w:eastAsia="Calibri" w:hAnsi="Times New Roman" w:cs="Times New Roman"/>
          <w:color w:val="000000"/>
          <w:sz w:val="24"/>
          <w:szCs w:val="24"/>
          <w:lang w:eastAsia="en-US"/>
        </w:rPr>
        <w:t>Уара</w:t>
      </w:r>
      <w:proofErr w:type="spellEnd"/>
      <w:r w:rsidRPr="007F231C">
        <w:rPr>
          <w:rFonts w:ascii="Times New Roman" w:eastAsia="Calibri" w:hAnsi="Times New Roman" w:cs="Times New Roman"/>
          <w:color w:val="000000"/>
          <w:sz w:val="24"/>
          <w:szCs w:val="24"/>
          <w:lang w:eastAsia="en-US"/>
        </w:rPr>
        <w:t xml:space="preserve">), что благоприятно для развития в поселении туристско-рекреационной деятельности. </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i/>
          <w:iCs/>
          <w:color w:val="000000"/>
          <w:sz w:val="24"/>
          <w:szCs w:val="24"/>
          <w:lang w:eastAsia="en-US"/>
        </w:rPr>
        <w:t xml:space="preserve">Положительные факторы </w:t>
      </w:r>
      <w:r w:rsidRPr="007F231C">
        <w:rPr>
          <w:rFonts w:ascii="Times New Roman" w:eastAsia="Calibri" w:hAnsi="Times New Roman" w:cs="Times New Roman"/>
          <w:color w:val="000000"/>
          <w:sz w:val="24"/>
          <w:szCs w:val="24"/>
          <w:lang w:eastAsia="en-US"/>
        </w:rPr>
        <w:t xml:space="preserve">экономико-географического положения: </w:t>
      </w:r>
    </w:p>
    <w:p w:rsidR="007F231C" w:rsidRPr="007F231C" w:rsidRDefault="007F231C" w:rsidP="007F231C">
      <w:pPr>
        <w:pStyle w:val="a5"/>
        <w:numPr>
          <w:ilvl w:val="0"/>
          <w:numId w:val="36"/>
        </w:numPr>
        <w:autoSpaceDE w:val="0"/>
        <w:autoSpaceDN w:val="0"/>
        <w:adjustRightInd w:val="0"/>
        <w:spacing w:before="0" w:after="0" w:line="312" w:lineRule="auto"/>
        <w:ind w:left="0" w:firstLine="709"/>
        <w:jc w:val="both"/>
        <w:rPr>
          <w:rFonts w:eastAsia="Calibri"/>
          <w:color w:val="000000"/>
          <w:lang w:eastAsia="en-US"/>
        </w:rPr>
      </w:pPr>
      <w:r w:rsidRPr="007F231C">
        <w:rPr>
          <w:rFonts w:eastAsia="Calibri"/>
          <w:color w:val="000000"/>
          <w:lang w:eastAsia="en-US"/>
        </w:rPr>
        <w:t xml:space="preserve">сравнительно богатые сельскохозяйственные угодья, рекреационные ресурсы, </w:t>
      </w:r>
    </w:p>
    <w:p w:rsidR="007F231C" w:rsidRPr="007F231C" w:rsidRDefault="007F231C" w:rsidP="007F231C">
      <w:pPr>
        <w:pStyle w:val="a5"/>
        <w:numPr>
          <w:ilvl w:val="0"/>
          <w:numId w:val="36"/>
        </w:numPr>
        <w:autoSpaceDE w:val="0"/>
        <w:autoSpaceDN w:val="0"/>
        <w:adjustRightInd w:val="0"/>
        <w:spacing w:before="0" w:after="0" w:line="312" w:lineRule="auto"/>
        <w:ind w:left="0" w:firstLine="709"/>
        <w:jc w:val="both"/>
        <w:rPr>
          <w:rFonts w:eastAsia="Calibri"/>
          <w:color w:val="000000"/>
          <w:lang w:eastAsia="en-US"/>
        </w:rPr>
      </w:pPr>
      <w:r w:rsidRPr="007F231C">
        <w:rPr>
          <w:rFonts w:eastAsia="Calibri"/>
          <w:color w:val="000000"/>
          <w:lang w:eastAsia="en-US"/>
        </w:rPr>
        <w:t xml:space="preserve">наличие земель лесного фонда богатых древесными и </w:t>
      </w:r>
      <w:proofErr w:type="spellStart"/>
      <w:r w:rsidRPr="007F231C">
        <w:rPr>
          <w:rFonts w:eastAsia="Calibri"/>
          <w:color w:val="000000"/>
          <w:lang w:eastAsia="en-US"/>
        </w:rPr>
        <w:t>недревесными</w:t>
      </w:r>
      <w:proofErr w:type="spellEnd"/>
      <w:r w:rsidRPr="007F231C">
        <w:rPr>
          <w:rFonts w:eastAsia="Calibri"/>
          <w:color w:val="000000"/>
          <w:lang w:eastAsia="en-US"/>
        </w:rPr>
        <w:t xml:space="preserve"> ресурсами, </w:t>
      </w:r>
    </w:p>
    <w:p w:rsidR="007F231C" w:rsidRPr="007F231C" w:rsidRDefault="007F231C" w:rsidP="007F231C">
      <w:pPr>
        <w:pStyle w:val="a5"/>
        <w:numPr>
          <w:ilvl w:val="0"/>
          <w:numId w:val="36"/>
        </w:numPr>
        <w:autoSpaceDE w:val="0"/>
        <w:autoSpaceDN w:val="0"/>
        <w:adjustRightInd w:val="0"/>
        <w:spacing w:before="0" w:after="0" w:line="312" w:lineRule="auto"/>
        <w:ind w:left="0" w:firstLine="709"/>
        <w:jc w:val="both"/>
        <w:rPr>
          <w:rFonts w:eastAsia="Calibri"/>
          <w:color w:val="000000"/>
          <w:lang w:eastAsia="en-US"/>
        </w:rPr>
      </w:pPr>
      <w:r w:rsidRPr="007F231C">
        <w:rPr>
          <w:rFonts w:eastAsia="Calibri"/>
          <w:color w:val="000000"/>
          <w:lang w:eastAsia="en-US"/>
        </w:rPr>
        <w:t xml:space="preserve">расположение в зоне исторического освоения области, </w:t>
      </w:r>
    </w:p>
    <w:p w:rsidR="007F231C" w:rsidRPr="007F231C" w:rsidRDefault="007F231C" w:rsidP="007F231C">
      <w:pPr>
        <w:pStyle w:val="a5"/>
        <w:numPr>
          <w:ilvl w:val="0"/>
          <w:numId w:val="36"/>
        </w:numPr>
        <w:autoSpaceDE w:val="0"/>
        <w:autoSpaceDN w:val="0"/>
        <w:adjustRightInd w:val="0"/>
        <w:spacing w:before="0" w:after="0" w:line="312" w:lineRule="auto"/>
        <w:ind w:left="0" w:firstLine="709"/>
        <w:jc w:val="both"/>
        <w:rPr>
          <w:rFonts w:eastAsia="Calibri"/>
          <w:color w:val="000000"/>
          <w:lang w:eastAsia="en-US"/>
        </w:rPr>
      </w:pPr>
      <w:r w:rsidRPr="007F231C">
        <w:rPr>
          <w:rFonts w:eastAsia="Calibri"/>
          <w:color w:val="000000"/>
          <w:lang w:eastAsia="en-US"/>
        </w:rPr>
        <w:t>расположение на региональной автодороге с усовершенствованным покрытием.</w:t>
      </w: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p>
    <w:p w:rsidR="007F231C" w:rsidRPr="007F231C" w:rsidRDefault="007F231C" w:rsidP="007F231C">
      <w:pPr>
        <w:spacing w:after="0" w:line="312" w:lineRule="auto"/>
        <w:ind w:firstLine="709"/>
        <w:jc w:val="both"/>
        <w:rPr>
          <w:rFonts w:ascii="Times New Roman" w:eastAsia="Calibri" w:hAnsi="Times New Roman" w:cs="Times New Roman"/>
          <w:color w:val="000000"/>
          <w:sz w:val="24"/>
          <w:szCs w:val="24"/>
          <w:lang w:eastAsia="en-US"/>
        </w:rPr>
      </w:pPr>
      <w:r w:rsidRPr="007F231C">
        <w:rPr>
          <w:rFonts w:ascii="Times New Roman" w:eastAsia="Calibri" w:hAnsi="Times New Roman" w:cs="Times New Roman"/>
          <w:i/>
          <w:iCs/>
          <w:color w:val="000000"/>
          <w:sz w:val="24"/>
          <w:szCs w:val="24"/>
          <w:lang w:eastAsia="en-US"/>
        </w:rPr>
        <w:t xml:space="preserve">Негативные факторы </w:t>
      </w:r>
      <w:r w:rsidRPr="007F231C">
        <w:rPr>
          <w:rFonts w:ascii="Times New Roman" w:eastAsia="Calibri" w:hAnsi="Times New Roman" w:cs="Times New Roman"/>
          <w:color w:val="000000"/>
          <w:sz w:val="24"/>
          <w:szCs w:val="24"/>
          <w:lang w:eastAsia="en-US"/>
        </w:rPr>
        <w:t>экономико-географического положения</w:t>
      </w:r>
      <w:r w:rsidRPr="007F231C">
        <w:rPr>
          <w:rFonts w:ascii="Times New Roman" w:eastAsia="Calibri" w:hAnsi="Times New Roman" w:cs="Times New Roman"/>
          <w:i/>
          <w:iCs/>
          <w:color w:val="000000"/>
          <w:sz w:val="24"/>
          <w:szCs w:val="24"/>
          <w:lang w:eastAsia="en-US"/>
        </w:rPr>
        <w:t xml:space="preserve">: </w:t>
      </w:r>
    </w:p>
    <w:p w:rsidR="007F231C" w:rsidRPr="007F231C" w:rsidRDefault="007F231C" w:rsidP="007F231C">
      <w:pPr>
        <w:pStyle w:val="a5"/>
        <w:numPr>
          <w:ilvl w:val="0"/>
          <w:numId w:val="36"/>
        </w:numPr>
        <w:autoSpaceDE w:val="0"/>
        <w:autoSpaceDN w:val="0"/>
        <w:adjustRightInd w:val="0"/>
        <w:spacing w:before="0" w:after="0" w:line="312" w:lineRule="auto"/>
        <w:ind w:left="0" w:firstLine="709"/>
        <w:jc w:val="both"/>
        <w:rPr>
          <w:rFonts w:eastAsia="Calibri"/>
          <w:color w:val="000000"/>
          <w:lang w:eastAsia="en-US"/>
        </w:rPr>
      </w:pPr>
      <w:r w:rsidRPr="007F231C">
        <w:rPr>
          <w:rFonts w:eastAsia="Calibri"/>
          <w:color w:val="000000"/>
          <w:lang w:eastAsia="en-US"/>
        </w:rPr>
        <w:t xml:space="preserve">расположение в стороне от основной трассы, связывающей район с областным центром, </w:t>
      </w:r>
    </w:p>
    <w:p w:rsidR="007F231C" w:rsidRPr="007F231C" w:rsidRDefault="007F231C" w:rsidP="007F231C">
      <w:pPr>
        <w:pStyle w:val="a5"/>
        <w:numPr>
          <w:ilvl w:val="0"/>
          <w:numId w:val="36"/>
        </w:numPr>
        <w:autoSpaceDE w:val="0"/>
        <w:autoSpaceDN w:val="0"/>
        <w:adjustRightInd w:val="0"/>
        <w:spacing w:before="0" w:after="0" w:line="312" w:lineRule="auto"/>
        <w:ind w:left="0" w:firstLine="709"/>
        <w:jc w:val="both"/>
        <w:rPr>
          <w:rFonts w:eastAsia="Calibri"/>
          <w:color w:val="000000"/>
          <w:lang w:eastAsia="en-US"/>
        </w:rPr>
      </w:pPr>
      <w:r w:rsidRPr="007F231C">
        <w:rPr>
          <w:rFonts w:eastAsia="Calibri"/>
          <w:color w:val="000000"/>
          <w:lang w:eastAsia="en-US"/>
        </w:rPr>
        <w:t xml:space="preserve">сложные природно-климатические условия, </w:t>
      </w:r>
    </w:p>
    <w:p w:rsidR="007F231C" w:rsidRPr="007F231C" w:rsidRDefault="007F231C" w:rsidP="007F231C">
      <w:pPr>
        <w:pStyle w:val="a5"/>
        <w:numPr>
          <w:ilvl w:val="0"/>
          <w:numId w:val="36"/>
        </w:numPr>
        <w:autoSpaceDE w:val="0"/>
        <w:autoSpaceDN w:val="0"/>
        <w:adjustRightInd w:val="0"/>
        <w:spacing w:before="0" w:after="0" w:line="312" w:lineRule="auto"/>
        <w:ind w:left="0" w:firstLine="709"/>
        <w:jc w:val="both"/>
        <w:rPr>
          <w:rFonts w:eastAsia="Calibri"/>
          <w:color w:val="000000"/>
          <w:lang w:eastAsia="en-US"/>
        </w:rPr>
      </w:pPr>
      <w:r w:rsidRPr="007F231C">
        <w:rPr>
          <w:rFonts w:eastAsia="Calibri"/>
          <w:color w:val="000000"/>
          <w:lang w:eastAsia="en-US"/>
        </w:rPr>
        <w:lastRenderedPageBreak/>
        <w:t xml:space="preserve">длительный отопительный сезон, требующий больших коммунальных затрат. </w:t>
      </w:r>
    </w:p>
    <w:p w:rsidR="007F231C" w:rsidRPr="007F231C" w:rsidRDefault="007F231C" w:rsidP="007F231C">
      <w:pPr>
        <w:spacing w:after="0" w:line="312" w:lineRule="auto"/>
        <w:ind w:firstLine="709"/>
        <w:jc w:val="both"/>
        <w:rPr>
          <w:rFonts w:ascii="Times New Roman" w:hAnsi="Times New Roman" w:cs="Times New Roman"/>
          <w:i/>
          <w:sz w:val="24"/>
          <w:szCs w:val="24"/>
        </w:rPr>
      </w:pPr>
      <w:r w:rsidRPr="007F231C">
        <w:rPr>
          <w:rFonts w:ascii="Times New Roman" w:hAnsi="Times New Roman" w:cs="Times New Roman"/>
          <w:i/>
          <w:sz w:val="24"/>
          <w:szCs w:val="24"/>
        </w:rPr>
        <w:t>Климат</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Климат территории МО «Тихоновка» резко-континентальный с холодной, продолжительной зимой и жарким летом.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Наступление холодного периода начинается достаточно резко, что вызвано образованием мощных малоподвижных антициклонов. Самый холодный месяц в году январь со среднемесячной температурой -25,3°С. Абсолютный минимум равен -55°С. Переход средней суточной температуры к положительным значениям происходит в середине апреля. Продолжительность безморозного периода составляет 183 дня.</w:t>
      </w:r>
    </w:p>
    <w:p w:rsidR="007F231C" w:rsidRPr="007F231C" w:rsidRDefault="007F231C" w:rsidP="007F231C">
      <w:pPr>
        <w:shd w:val="clear" w:color="auto" w:fill="FFFFFF"/>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Наиболее теплый месяц – июль со среднемесячной температурой +17,9°С. Абсолютный максимум температуры равен +37°С. Переход к среднесуточной температуре выше +10°</w:t>
      </w:r>
      <w:proofErr w:type="gramStart"/>
      <w:r w:rsidRPr="007F231C">
        <w:rPr>
          <w:rFonts w:ascii="Times New Roman" w:hAnsi="Times New Roman" w:cs="Times New Roman"/>
          <w:sz w:val="24"/>
          <w:szCs w:val="24"/>
        </w:rPr>
        <w:t>С</w:t>
      </w:r>
      <w:proofErr w:type="gramEnd"/>
      <w:r w:rsidRPr="007F231C">
        <w:rPr>
          <w:rFonts w:ascii="Times New Roman" w:hAnsi="Times New Roman" w:cs="Times New Roman"/>
          <w:sz w:val="24"/>
          <w:szCs w:val="24"/>
        </w:rPr>
        <w:t xml:space="preserve"> осуществляется </w:t>
      </w:r>
      <w:proofErr w:type="gramStart"/>
      <w:r w:rsidRPr="007F231C">
        <w:rPr>
          <w:rFonts w:ascii="Times New Roman" w:hAnsi="Times New Roman" w:cs="Times New Roman"/>
          <w:sz w:val="24"/>
          <w:szCs w:val="24"/>
        </w:rPr>
        <w:t>в</w:t>
      </w:r>
      <w:proofErr w:type="gramEnd"/>
      <w:r w:rsidRPr="007F231C">
        <w:rPr>
          <w:rFonts w:ascii="Times New Roman" w:hAnsi="Times New Roman" w:cs="Times New Roman"/>
          <w:sz w:val="24"/>
          <w:szCs w:val="24"/>
        </w:rPr>
        <w:t xml:space="preserve"> конце мая.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bCs/>
          <w:sz w:val="24"/>
          <w:szCs w:val="24"/>
        </w:rPr>
        <w:t>Атмосферные осадки</w:t>
      </w:r>
      <w:r w:rsidRPr="007F231C">
        <w:rPr>
          <w:rFonts w:ascii="Times New Roman" w:hAnsi="Times New Roman" w:cs="Times New Roman"/>
          <w:sz w:val="24"/>
          <w:szCs w:val="24"/>
        </w:rPr>
        <w:t xml:space="preserve"> обусловлены циклонической деятельностью. Годовое количество осадков составляет 335мм. 80% годовой нормы осадков выпадает в тёплый период с мая по октябрь. Зима на рассматриваемой территории длится 6 месяцев. Твердые осадки выпадают в виде снега, снежной крупы, снежных зерен, составляют 10-15% всего годового количества осадков. Максимум осадков приходится на июль-август, минимум на февраль-март.</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Из-за малого количества твёрдых осадков мощность снежного покрова, как правило, невелика.</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Ветровой режим территории МО «Тихоновка» определяется движением воздушных масс - высокой антициклональной и циклональной активностью.</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 xml:space="preserve">В течение года преобладают слабые и умеренные ветры. Среднегодовая скорость ветра </w:t>
      </w:r>
      <w:proofErr w:type="gramStart"/>
      <w:r w:rsidRPr="007F231C">
        <w:rPr>
          <w:rFonts w:ascii="Times New Roman" w:hAnsi="Times New Roman" w:cs="Times New Roman"/>
          <w:sz w:val="24"/>
          <w:szCs w:val="24"/>
        </w:rPr>
        <w:t>составляет 1,8 м/сек</w:t>
      </w:r>
      <w:proofErr w:type="gramEnd"/>
      <w:r w:rsidRPr="007F231C">
        <w:rPr>
          <w:rFonts w:ascii="Times New Roman" w:hAnsi="Times New Roman" w:cs="Times New Roman"/>
          <w:sz w:val="24"/>
          <w:szCs w:val="24"/>
        </w:rPr>
        <w:t>. Увеличение скоростей ветра отмечается в апреле – мае.</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По строительно-климатическому районированию территория МО «Тихоновка» относится к зоне 1В. Расчётная температура для проектирования отопления (самой холодной пятидневки) согласно </w:t>
      </w:r>
      <w:proofErr w:type="spellStart"/>
      <w:r w:rsidRPr="007F231C">
        <w:rPr>
          <w:rFonts w:ascii="Times New Roman" w:hAnsi="Times New Roman" w:cs="Times New Roman"/>
          <w:sz w:val="24"/>
          <w:szCs w:val="24"/>
        </w:rPr>
        <w:t>СНиП</w:t>
      </w:r>
      <w:proofErr w:type="spellEnd"/>
      <w:r w:rsidRPr="007F231C">
        <w:rPr>
          <w:rFonts w:ascii="Times New Roman" w:hAnsi="Times New Roman" w:cs="Times New Roman"/>
          <w:sz w:val="24"/>
          <w:szCs w:val="24"/>
        </w:rPr>
        <w:t xml:space="preserve"> 23-01-99 составляет -42°С. Продолжительность отопительного периода - 243 дня. Среднее число дней с температурой равной и выше +10</w:t>
      </w:r>
      <w:proofErr w:type="gramStart"/>
      <w:r w:rsidRPr="007F231C">
        <w:rPr>
          <w:rFonts w:ascii="Times New Roman" w:hAnsi="Times New Roman" w:cs="Times New Roman"/>
          <w:sz w:val="24"/>
          <w:szCs w:val="24"/>
        </w:rPr>
        <w:t>°С</w:t>
      </w:r>
      <w:proofErr w:type="gramEnd"/>
      <w:r w:rsidRPr="007F231C">
        <w:rPr>
          <w:rFonts w:ascii="Times New Roman" w:hAnsi="Times New Roman" w:cs="Times New Roman"/>
          <w:sz w:val="24"/>
          <w:szCs w:val="24"/>
        </w:rPr>
        <w:t xml:space="preserve"> составляет 102 дня, а сумма температур за этот период равна 1526,3°С.</w:t>
      </w:r>
    </w:p>
    <w:p w:rsidR="007F231C" w:rsidRPr="007F231C" w:rsidRDefault="007F231C" w:rsidP="007F231C">
      <w:pPr>
        <w:spacing w:after="0" w:line="312" w:lineRule="auto"/>
        <w:ind w:firstLine="709"/>
        <w:jc w:val="both"/>
        <w:rPr>
          <w:rFonts w:ascii="Times New Roman" w:hAnsi="Times New Roman" w:cs="Times New Roman"/>
          <w:i/>
          <w:sz w:val="24"/>
          <w:szCs w:val="24"/>
        </w:rPr>
      </w:pPr>
      <w:r w:rsidRPr="007F231C">
        <w:rPr>
          <w:rFonts w:ascii="Times New Roman" w:hAnsi="Times New Roman" w:cs="Times New Roman"/>
          <w:i/>
          <w:sz w:val="24"/>
          <w:szCs w:val="24"/>
        </w:rPr>
        <w:t>Гидрологические условия</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 xml:space="preserve">Гидрографическая сеть представлена мелкими водоемами и водотоками, зачастую с пересыхающими руслами. Основной рекой поселения является р. </w:t>
      </w:r>
      <w:proofErr w:type="spellStart"/>
      <w:r w:rsidRPr="007F231C">
        <w:rPr>
          <w:rFonts w:ascii="Times New Roman" w:hAnsi="Times New Roman" w:cs="Times New Roman"/>
          <w:sz w:val="24"/>
          <w:szCs w:val="24"/>
        </w:rPr>
        <w:t>Ида</w:t>
      </w:r>
      <w:proofErr w:type="spellEnd"/>
      <w:r w:rsidRPr="007F231C">
        <w:rPr>
          <w:rFonts w:ascii="Times New Roman" w:hAnsi="Times New Roman" w:cs="Times New Roman"/>
          <w:sz w:val="24"/>
          <w:szCs w:val="24"/>
        </w:rPr>
        <w:t>, впадающая в р. Ангара (</w:t>
      </w:r>
      <w:proofErr w:type="gramStart"/>
      <w:r w:rsidRPr="007F231C">
        <w:rPr>
          <w:rFonts w:ascii="Times New Roman" w:hAnsi="Times New Roman" w:cs="Times New Roman"/>
          <w:sz w:val="24"/>
          <w:szCs w:val="24"/>
        </w:rPr>
        <w:t>с</w:t>
      </w:r>
      <w:proofErr w:type="gramEnd"/>
      <w:r w:rsidRPr="007F231C">
        <w:rPr>
          <w:rFonts w:ascii="Times New Roman" w:hAnsi="Times New Roman" w:cs="Times New Roman"/>
          <w:sz w:val="24"/>
          <w:szCs w:val="24"/>
        </w:rPr>
        <w:t xml:space="preserve">. Каменка). </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Перечень водных объектов представлен в таблице 1.</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Таблица 1</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Перечень водных объектов в МО "Тихоновка"</w:t>
      </w:r>
    </w:p>
    <w:tbl>
      <w:tblPr>
        <w:tblW w:w="4878" w:type="pct"/>
        <w:jc w:val="center"/>
        <w:tblInd w:w="55" w:type="dxa"/>
        <w:tblLook w:val="04A0"/>
      </w:tblPr>
      <w:tblGrid>
        <w:gridCol w:w="922"/>
        <w:gridCol w:w="4945"/>
        <w:gridCol w:w="3470"/>
      </w:tblGrid>
      <w:tr w:rsidR="007F231C" w:rsidRPr="007F231C" w:rsidTr="00335249">
        <w:trPr>
          <w:trHeight w:val="300"/>
          <w:tblHeader/>
          <w:jc w:val="center"/>
        </w:trPr>
        <w:tc>
          <w:tcPr>
            <w:tcW w:w="494"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color w:val="000000"/>
                <w:sz w:val="24"/>
                <w:szCs w:val="24"/>
              </w:rPr>
            </w:pPr>
            <w:r w:rsidRPr="007F231C">
              <w:rPr>
                <w:rFonts w:ascii="Times New Roman" w:hAnsi="Times New Roman" w:cs="Times New Roman"/>
                <w:bCs/>
                <w:color w:val="000000"/>
                <w:sz w:val="24"/>
                <w:szCs w:val="24"/>
              </w:rPr>
              <w:t>№</w:t>
            </w:r>
            <w:proofErr w:type="spellStart"/>
            <w:proofErr w:type="gramStart"/>
            <w:r w:rsidRPr="007F231C">
              <w:rPr>
                <w:rFonts w:ascii="Times New Roman" w:hAnsi="Times New Roman" w:cs="Times New Roman"/>
                <w:bCs/>
                <w:color w:val="000000"/>
                <w:sz w:val="24"/>
                <w:szCs w:val="24"/>
              </w:rPr>
              <w:t>п</w:t>
            </w:r>
            <w:proofErr w:type="spellEnd"/>
            <w:proofErr w:type="gramEnd"/>
            <w:r w:rsidRPr="007F231C">
              <w:rPr>
                <w:rFonts w:ascii="Times New Roman" w:hAnsi="Times New Roman" w:cs="Times New Roman"/>
                <w:bCs/>
                <w:color w:val="000000"/>
                <w:sz w:val="24"/>
                <w:szCs w:val="24"/>
              </w:rPr>
              <w:t>/</w:t>
            </w:r>
            <w:proofErr w:type="spellStart"/>
            <w:r w:rsidRPr="007F231C">
              <w:rPr>
                <w:rFonts w:ascii="Times New Roman" w:hAnsi="Times New Roman" w:cs="Times New Roman"/>
                <w:bCs/>
                <w:color w:val="000000"/>
                <w:sz w:val="24"/>
                <w:szCs w:val="24"/>
              </w:rPr>
              <w:t>п</w:t>
            </w:r>
            <w:proofErr w:type="spellEnd"/>
          </w:p>
        </w:tc>
        <w:tc>
          <w:tcPr>
            <w:tcW w:w="2648" w:type="pct"/>
            <w:tcBorders>
              <w:top w:val="single" w:sz="4" w:space="0" w:color="auto"/>
              <w:left w:val="nil"/>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color w:val="000000"/>
                <w:sz w:val="24"/>
                <w:szCs w:val="24"/>
              </w:rPr>
            </w:pPr>
            <w:r w:rsidRPr="007F231C">
              <w:rPr>
                <w:rFonts w:ascii="Times New Roman" w:hAnsi="Times New Roman" w:cs="Times New Roman"/>
                <w:bCs/>
                <w:color w:val="000000"/>
                <w:sz w:val="24"/>
                <w:szCs w:val="24"/>
              </w:rPr>
              <w:t>Водный объект</w:t>
            </w:r>
          </w:p>
        </w:tc>
        <w:tc>
          <w:tcPr>
            <w:tcW w:w="1859" w:type="pct"/>
            <w:tcBorders>
              <w:top w:val="single" w:sz="4" w:space="0" w:color="auto"/>
              <w:left w:val="nil"/>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color w:val="000000"/>
                <w:sz w:val="24"/>
                <w:szCs w:val="24"/>
              </w:rPr>
            </w:pPr>
            <w:r w:rsidRPr="007F231C">
              <w:rPr>
                <w:rFonts w:ascii="Times New Roman" w:hAnsi="Times New Roman" w:cs="Times New Roman"/>
                <w:bCs/>
                <w:color w:val="000000"/>
                <w:sz w:val="24"/>
                <w:szCs w:val="24"/>
              </w:rPr>
              <w:t xml:space="preserve">Протяженность, </w:t>
            </w:r>
            <w:proofErr w:type="gramStart"/>
            <w:r w:rsidRPr="007F231C">
              <w:rPr>
                <w:rFonts w:ascii="Times New Roman" w:hAnsi="Times New Roman" w:cs="Times New Roman"/>
                <w:bCs/>
                <w:color w:val="000000"/>
                <w:sz w:val="24"/>
                <w:szCs w:val="24"/>
              </w:rPr>
              <w:t>км</w:t>
            </w:r>
            <w:proofErr w:type="gramEnd"/>
          </w:p>
        </w:tc>
      </w:tr>
      <w:tr w:rsidR="007F231C" w:rsidRPr="007F231C" w:rsidTr="00335249">
        <w:trPr>
          <w:trHeight w:val="300"/>
          <w:jc w:val="center"/>
        </w:trPr>
        <w:tc>
          <w:tcPr>
            <w:tcW w:w="494" w:type="pct"/>
            <w:tcBorders>
              <w:top w:val="nil"/>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1</w:t>
            </w:r>
          </w:p>
        </w:tc>
        <w:tc>
          <w:tcPr>
            <w:tcW w:w="2648" w:type="pct"/>
            <w:tcBorders>
              <w:top w:val="nil"/>
              <w:left w:val="nil"/>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 xml:space="preserve">Река </w:t>
            </w:r>
            <w:proofErr w:type="spellStart"/>
            <w:r w:rsidRPr="007F231C">
              <w:rPr>
                <w:rFonts w:ascii="Times New Roman" w:hAnsi="Times New Roman" w:cs="Times New Roman"/>
                <w:color w:val="000000"/>
                <w:sz w:val="24"/>
                <w:szCs w:val="24"/>
              </w:rPr>
              <w:t>Ида</w:t>
            </w:r>
            <w:proofErr w:type="spellEnd"/>
          </w:p>
        </w:tc>
        <w:tc>
          <w:tcPr>
            <w:tcW w:w="1859" w:type="pct"/>
            <w:tcBorders>
              <w:top w:val="nil"/>
              <w:left w:val="nil"/>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153</w:t>
            </w:r>
          </w:p>
        </w:tc>
      </w:tr>
      <w:tr w:rsidR="007F231C" w:rsidRPr="007F231C" w:rsidTr="00335249">
        <w:trPr>
          <w:trHeight w:val="300"/>
          <w:jc w:val="center"/>
        </w:trPr>
        <w:tc>
          <w:tcPr>
            <w:tcW w:w="494" w:type="pct"/>
            <w:tcBorders>
              <w:top w:val="nil"/>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2</w:t>
            </w:r>
          </w:p>
        </w:tc>
        <w:tc>
          <w:tcPr>
            <w:tcW w:w="2648" w:type="pct"/>
            <w:tcBorders>
              <w:top w:val="nil"/>
              <w:left w:val="nil"/>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 xml:space="preserve">Ручей Чилим </w:t>
            </w:r>
          </w:p>
        </w:tc>
        <w:tc>
          <w:tcPr>
            <w:tcW w:w="1859" w:type="pct"/>
            <w:tcBorders>
              <w:top w:val="nil"/>
              <w:left w:val="nil"/>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14</w:t>
            </w:r>
          </w:p>
        </w:tc>
      </w:tr>
    </w:tbl>
    <w:p w:rsidR="007F231C" w:rsidRPr="007F231C" w:rsidRDefault="007F231C" w:rsidP="007F231C">
      <w:pPr>
        <w:spacing w:after="0" w:line="312" w:lineRule="auto"/>
        <w:ind w:firstLine="709"/>
        <w:jc w:val="both"/>
        <w:rPr>
          <w:rFonts w:ascii="Times New Roman" w:hAnsi="Times New Roman" w:cs="Times New Roman"/>
          <w:sz w:val="24"/>
          <w:szCs w:val="24"/>
        </w:rPr>
      </w:pP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Питание рек смешанное (дождевое, снеговое, подземное).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Основными фазами водного режима рек являются высокое весеннее половодье, летне-осенняя межень, прерываемая дождевыми паводками, в отдельные годы превышающими половодье, и низкая зимняя межень.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i/>
          <w:sz w:val="24"/>
          <w:szCs w:val="24"/>
        </w:rPr>
        <w:t>Весеннее половодье</w:t>
      </w:r>
      <w:r w:rsidRPr="007F231C">
        <w:rPr>
          <w:rFonts w:ascii="Times New Roman" w:hAnsi="Times New Roman" w:cs="Times New Roman"/>
          <w:sz w:val="24"/>
          <w:szCs w:val="24"/>
        </w:rPr>
        <w:t xml:space="preserve"> начинается в среднем в первой декаде апреля и заканчивается в третьей декаде мая. Средняя продолжительность – 50 дней. Для половодья характерна многовершинная форма.</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Весенний подъем уровней воды начинается за 5-10 суток до вскрытия рек; крайние даты начала подъема отличаются от средних на 15-30 дней. Величины весенних подъемов зависят от водности года и дружности весеннего половодья: чем больше пиков половодья, тем меньше их высота.</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i/>
          <w:sz w:val="24"/>
          <w:szCs w:val="24"/>
        </w:rPr>
        <w:t>Летне-осенняя межень</w:t>
      </w:r>
      <w:r w:rsidRPr="007F231C">
        <w:rPr>
          <w:rFonts w:ascii="Times New Roman" w:hAnsi="Times New Roman" w:cs="Times New Roman"/>
          <w:sz w:val="24"/>
          <w:szCs w:val="24"/>
        </w:rPr>
        <w:t xml:space="preserve"> начинается в третьей декаде мая – начале июня, окончание приходится в среднем на третью декаду ноября. Прерываясь дождевыми паводками (с середины июня по октябрь), межень теплой части года состоит из двух-трех периодов.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i/>
          <w:sz w:val="24"/>
          <w:szCs w:val="24"/>
        </w:rPr>
        <w:t>Зимняя межень</w:t>
      </w:r>
      <w:r w:rsidRPr="007F231C">
        <w:rPr>
          <w:rFonts w:ascii="Times New Roman" w:hAnsi="Times New Roman" w:cs="Times New Roman"/>
          <w:sz w:val="24"/>
          <w:szCs w:val="24"/>
        </w:rPr>
        <w:t xml:space="preserve"> наиболее устойчивая и устанавливается в среднем в начале декабря. Для всех водотоков характерно прекращение стока вследствие промерзания. Средняя продолжительность ледостава составляет 120 дней.</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Вскрытие отмечается в первой декаде апреля. Ледоход чаще всего не образуется, так как лед тает на месте.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Самые высокие уровни воды в реках наблюдаются в апреле-мае во время весеннего половодья, в отдельные годы – в июне-сентябре – во время прохождения дождевых паводков.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Величина модулей среднего годового стока рек составляет 1,5-2,0 л/сек км².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Для рек свойственно неравномерное распределение стока в году.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Сток весенне-летнего сезона (с апреля по июль) составляет в среднем 57% годового стока; на летне-осенний период (июль-ноябрь) приходится 39% от общего объема, на зимний (декабрь-март) - 4%. Самый большой расход воды в реках наблюдается в апреле, во время прохождения весеннего половодья, самый низкий – в марте, во время зимней межени.</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Температурный режим речных вод в основном повторяет температурный режим воздуха с некоторым опозданием.</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С середины ноября по вторую декаду апреля температура воды в реках близка к 0ºС.</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Интенсивный прогрев воды начинается в конце апреля.</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Переход температуры воды весной через 0,2</w:t>
      </w:r>
      <w:proofErr w:type="gramStart"/>
      <w:r w:rsidRPr="007F231C">
        <w:rPr>
          <w:rFonts w:ascii="Times New Roman" w:hAnsi="Times New Roman" w:cs="Times New Roman"/>
          <w:sz w:val="24"/>
          <w:szCs w:val="24"/>
        </w:rPr>
        <w:t>ºС</w:t>
      </w:r>
      <w:proofErr w:type="gramEnd"/>
      <w:r w:rsidRPr="007F231C">
        <w:rPr>
          <w:rFonts w:ascii="Times New Roman" w:hAnsi="Times New Roman" w:cs="Times New Roman"/>
          <w:sz w:val="24"/>
          <w:szCs w:val="24"/>
        </w:rPr>
        <w:t xml:space="preserve"> происходит в третьей декаде апреля.</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Наиболее высокая температура воды наблюдается в июле: среднемесячные значения составляют от 16 до 20</w:t>
      </w:r>
      <w:proofErr w:type="gramStart"/>
      <w:r w:rsidRPr="007F231C">
        <w:rPr>
          <w:rFonts w:ascii="Times New Roman" w:hAnsi="Times New Roman" w:cs="Times New Roman"/>
          <w:sz w:val="24"/>
          <w:szCs w:val="24"/>
        </w:rPr>
        <w:t>°С</w:t>
      </w:r>
      <w:proofErr w:type="gramEnd"/>
      <w:r w:rsidRPr="007F231C">
        <w:rPr>
          <w:rFonts w:ascii="Times New Roman" w:hAnsi="Times New Roman" w:cs="Times New Roman"/>
          <w:sz w:val="24"/>
          <w:szCs w:val="24"/>
        </w:rPr>
        <w:t>, максимальные – до 23°С.</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Переход температуры воды осенью через 0,2</w:t>
      </w:r>
      <w:proofErr w:type="gramStart"/>
      <w:r w:rsidRPr="007F231C">
        <w:rPr>
          <w:rFonts w:ascii="Times New Roman" w:hAnsi="Times New Roman" w:cs="Times New Roman"/>
          <w:sz w:val="24"/>
          <w:szCs w:val="24"/>
        </w:rPr>
        <w:t>ºС</w:t>
      </w:r>
      <w:proofErr w:type="gramEnd"/>
      <w:r w:rsidRPr="007F231C">
        <w:rPr>
          <w:rFonts w:ascii="Times New Roman" w:hAnsi="Times New Roman" w:cs="Times New Roman"/>
          <w:sz w:val="24"/>
          <w:szCs w:val="24"/>
        </w:rPr>
        <w:t xml:space="preserve"> происходит в среднем в третьей декаде октября.</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lastRenderedPageBreak/>
        <w:t>Количество дней в году с температурой воды выше 16</w:t>
      </w:r>
      <w:proofErr w:type="gramStart"/>
      <w:r w:rsidRPr="007F231C">
        <w:rPr>
          <w:rFonts w:ascii="Times New Roman" w:hAnsi="Times New Roman" w:cs="Times New Roman"/>
          <w:sz w:val="24"/>
          <w:szCs w:val="24"/>
        </w:rPr>
        <w:t>ºС</w:t>
      </w:r>
      <w:proofErr w:type="gramEnd"/>
      <w:r w:rsidRPr="007F231C">
        <w:rPr>
          <w:rFonts w:ascii="Times New Roman" w:hAnsi="Times New Roman" w:cs="Times New Roman"/>
          <w:sz w:val="24"/>
          <w:szCs w:val="24"/>
        </w:rPr>
        <w:t>, когда наиболее интенсивны биологические процессы, определяющие потенциал самоочищения водоёмов, для рек составляет в среднем 60 дней.</w:t>
      </w:r>
    </w:p>
    <w:p w:rsidR="007F231C" w:rsidRPr="007F231C" w:rsidRDefault="007F231C" w:rsidP="007F231C">
      <w:pPr>
        <w:spacing w:after="0" w:line="312" w:lineRule="auto"/>
        <w:ind w:firstLine="709"/>
        <w:jc w:val="both"/>
        <w:rPr>
          <w:rFonts w:ascii="Times New Roman" w:hAnsi="Times New Roman" w:cs="Times New Roman"/>
          <w:i/>
          <w:sz w:val="24"/>
          <w:szCs w:val="24"/>
        </w:rPr>
      </w:pPr>
      <w:bookmarkStart w:id="3" w:name="_Toc335735030"/>
      <w:r w:rsidRPr="007F231C">
        <w:rPr>
          <w:rFonts w:ascii="Times New Roman" w:hAnsi="Times New Roman" w:cs="Times New Roman"/>
          <w:i/>
          <w:sz w:val="24"/>
          <w:szCs w:val="24"/>
        </w:rPr>
        <w:t>Рельеф</w:t>
      </w:r>
      <w:bookmarkEnd w:id="3"/>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Территория муниципального образования «Тихоновка» включает фрагмент среднего течения долины р. Иды. В пределах территории по </w:t>
      </w:r>
      <w:proofErr w:type="spellStart"/>
      <w:proofErr w:type="gramStart"/>
      <w:r w:rsidRPr="007F231C">
        <w:rPr>
          <w:rFonts w:ascii="Times New Roman" w:hAnsi="Times New Roman" w:cs="Times New Roman"/>
          <w:sz w:val="24"/>
          <w:szCs w:val="24"/>
        </w:rPr>
        <w:t>геолого</w:t>
      </w:r>
      <w:proofErr w:type="spellEnd"/>
      <w:r w:rsidRPr="007F231C">
        <w:rPr>
          <w:rFonts w:ascii="Times New Roman" w:hAnsi="Times New Roman" w:cs="Times New Roman"/>
          <w:sz w:val="24"/>
          <w:szCs w:val="24"/>
        </w:rPr>
        <w:t>- геоморфологическим</w:t>
      </w:r>
      <w:proofErr w:type="gramEnd"/>
      <w:r w:rsidRPr="007F231C">
        <w:rPr>
          <w:rFonts w:ascii="Times New Roman" w:hAnsi="Times New Roman" w:cs="Times New Roman"/>
          <w:sz w:val="24"/>
          <w:szCs w:val="24"/>
        </w:rPr>
        <w:t xml:space="preserve"> признакам выделяется несколько зон.</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1.Правобережная зона сложного рельефа, включает склоны хребта, с высотами вершин до 760м. Зона преимущественно занята лесами.</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2.Правобережная зона пологих склонов долины Иды. Поверхность склона, расположенная на уровне отметок 540-560м рассечена долинами крупных ручьев. Зона полей и лугов, зона сельскохозяйственного назначения.</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3.Пойма и низкие террасы р. Иды. Пойма ограничена относительно крутыми бортами и выполнена четвертичными отложениями. Постоянное русло в долине отсутствует. Зона используется как </w:t>
      </w:r>
      <w:proofErr w:type="spellStart"/>
      <w:r w:rsidRPr="007F231C">
        <w:rPr>
          <w:rFonts w:ascii="Times New Roman" w:hAnsi="Times New Roman" w:cs="Times New Roman"/>
          <w:sz w:val="24"/>
          <w:szCs w:val="24"/>
        </w:rPr>
        <w:t>селитебно-транспортная</w:t>
      </w:r>
      <w:proofErr w:type="spellEnd"/>
      <w:r w:rsidRPr="007F231C">
        <w:rPr>
          <w:rFonts w:ascii="Times New Roman" w:hAnsi="Times New Roman" w:cs="Times New Roman"/>
          <w:sz w:val="24"/>
          <w:szCs w:val="24"/>
        </w:rPr>
        <w:t xml:space="preserve"> и частично как сельскохозяйственная.</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4.Пойма притоков р. Иды. Зона используется как </w:t>
      </w:r>
      <w:proofErr w:type="spellStart"/>
      <w:r w:rsidRPr="007F231C">
        <w:rPr>
          <w:rFonts w:ascii="Times New Roman" w:hAnsi="Times New Roman" w:cs="Times New Roman"/>
          <w:sz w:val="24"/>
          <w:szCs w:val="24"/>
        </w:rPr>
        <w:t>селитебн</w:t>
      </w:r>
      <w:proofErr w:type="gramStart"/>
      <w:r w:rsidRPr="007F231C">
        <w:rPr>
          <w:rFonts w:ascii="Times New Roman" w:hAnsi="Times New Roman" w:cs="Times New Roman"/>
          <w:sz w:val="24"/>
          <w:szCs w:val="24"/>
        </w:rPr>
        <w:t>о</w:t>
      </w:r>
      <w:proofErr w:type="spellEnd"/>
      <w:r w:rsidRPr="007F231C">
        <w:rPr>
          <w:rFonts w:ascii="Times New Roman" w:hAnsi="Times New Roman" w:cs="Times New Roman"/>
          <w:sz w:val="24"/>
          <w:szCs w:val="24"/>
        </w:rPr>
        <w:t>-</w:t>
      </w:r>
      <w:proofErr w:type="gramEnd"/>
      <w:r w:rsidRPr="007F231C">
        <w:rPr>
          <w:rFonts w:ascii="Times New Roman" w:hAnsi="Times New Roman" w:cs="Times New Roman"/>
          <w:sz w:val="24"/>
          <w:szCs w:val="24"/>
        </w:rPr>
        <w:t xml:space="preserve"> транспортная и частично как сельскохозяйственная. От поймы р. Иды отличается типом грунтов, гидрологическими и климатическими условиями.</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5.Левобережная зона пологих склонов долины р. Иды. Площадь пологих склонов, пригодных для сельскохозяйственного использования, здесь невелика.</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6.Левобережная зона сложного рельефа включает столовые возвышенности высотой 640-700м, с крутыми склонами, изрезанными многочисленными ложбинами. Зона занята лесами.</w:t>
      </w:r>
      <w:bookmarkStart w:id="4" w:name="_Toc335735031"/>
    </w:p>
    <w:p w:rsidR="007F231C" w:rsidRPr="007F231C" w:rsidRDefault="007F231C" w:rsidP="007F231C">
      <w:pPr>
        <w:spacing w:after="0" w:line="312" w:lineRule="auto"/>
        <w:ind w:firstLine="709"/>
        <w:jc w:val="both"/>
        <w:rPr>
          <w:rFonts w:ascii="Times New Roman" w:hAnsi="Times New Roman" w:cs="Times New Roman"/>
          <w:i/>
          <w:sz w:val="24"/>
          <w:szCs w:val="24"/>
        </w:rPr>
      </w:pPr>
      <w:r w:rsidRPr="007F231C">
        <w:rPr>
          <w:rFonts w:ascii="Times New Roman" w:hAnsi="Times New Roman" w:cs="Times New Roman"/>
          <w:i/>
          <w:sz w:val="24"/>
          <w:szCs w:val="24"/>
        </w:rPr>
        <w:t>Геологическое строение</w:t>
      </w:r>
      <w:bookmarkEnd w:id="4"/>
    </w:p>
    <w:p w:rsidR="007F231C" w:rsidRPr="007F231C" w:rsidRDefault="007F231C" w:rsidP="007F231C">
      <w:pPr>
        <w:spacing w:after="0" w:line="312" w:lineRule="auto"/>
        <w:ind w:firstLine="709"/>
        <w:jc w:val="both"/>
        <w:rPr>
          <w:rFonts w:ascii="Times New Roman" w:hAnsi="Times New Roman" w:cs="Times New Roman"/>
          <w:sz w:val="24"/>
          <w:szCs w:val="24"/>
        </w:rPr>
      </w:pPr>
      <w:bookmarkStart w:id="5" w:name="_Toc335735032"/>
      <w:r w:rsidRPr="007F231C">
        <w:rPr>
          <w:rFonts w:ascii="Times New Roman" w:hAnsi="Times New Roman" w:cs="Times New Roman"/>
          <w:sz w:val="24"/>
          <w:szCs w:val="24"/>
        </w:rPr>
        <w:t>В геологическом строении территории принимают участие коренные породы кембрийского и юрского возраста, перекрытые четвертичными и современными рыхлыми отложениями.</w:t>
      </w:r>
      <w:bookmarkEnd w:id="5"/>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В качестве грунтов основания для застройки используются преимущественно четвертичные отложения и коренные породы юрского возраста. Инженерно-геологические свойства юрских отложений определяются литологическим составом пород. Большинство горизонтов коренных пород, за исключением прослоев угля и </w:t>
      </w:r>
      <w:proofErr w:type="gramStart"/>
      <w:r w:rsidRPr="007F231C">
        <w:rPr>
          <w:rFonts w:ascii="Times New Roman" w:hAnsi="Times New Roman" w:cs="Times New Roman"/>
          <w:sz w:val="24"/>
          <w:szCs w:val="24"/>
        </w:rPr>
        <w:t>реликтов</w:t>
      </w:r>
      <w:proofErr w:type="gramEnd"/>
      <w:r w:rsidRPr="007F231C">
        <w:rPr>
          <w:rFonts w:ascii="Times New Roman" w:hAnsi="Times New Roman" w:cs="Times New Roman"/>
          <w:sz w:val="24"/>
          <w:szCs w:val="24"/>
        </w:rPr>
        <w:t xml:space="preserve"> глинистых </w:t>
      </w:r>
      <w:proofErr w:type="spellStart"/>
      <w:r w:rsidRPr="007F231C">
        <w:rPr>
          <w:rFonts w:ascii="Times New Roman" w:hAnsi="Times New Roman" w:cs="Times New Roman"/>
          <w:sz w:val="24"/>
          <w:szCs w:val="24"/>
        </w:rPr>
        <w:t>кор</w:t>
      </w:r>
      <w:proofErr w:type="spellEnd"/>
      <w:r w:rsidRPr="007F231C">
        <w:rPr>
          <w:rFonts w:ascii="Times New Roman" w:hAnsi="Times New Roman" w:cs="Times New Roman"/>
          <w:sz w:val="24"/>
          <w:szCs w:val="24"/>
        </w:rPr>
        <w:t xml:space="preserve"> выветривания вне зон </w:t>
      </w:r>
      <w:proofErr w:type="spellStart"/>
      <w:r w:rsidRPr="007F231C">
        <w:rPr>
          <w:rFonts w:ascii="Times New Roman" w:hAnsi="Times New Roman" w:cs="Times New Roman"/>
          <w:sz w:val="24"/>
          <w:szCs w:val="24"/>
        </w:rPr>
        <w:t>трещиноватости</w:t>
      </w:r>
      <w:proofErr w:type="spellEnd"/>
      <w:r w:rsidRPr="007F231C">
        <w:rPr>
          <w:rFonts w:ascii="Times New Roman" w:hAnsi="Times New Roman" w:cs="Times New Roman"/>
          <w:sz w:val="24"/>
          <w:szCs w:val="24"/>
        </w:rPr>
        <w:t>, представляют собой надежное основание для застройки.</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Нормативная глубина сезонного промерзания по многолетним данным составляет 3 м.</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Согласно схеме общего сейсмического районирования территории РФ ОСР-97 расчетная сейсмическая интенсивность в баллах шкалы МSК-64 для средних грунтовых условий и трех степеней сейсмической опасности составляет А-7 баллов с </w:t>
      </w:r>
      <w:r w:rsidRPr="007F231C">
        <w:rPr>
          <w:rFonts w:ascii="Times New Roman" w:hAnsi="Times New Roman" w:cs="Times New Roman"/>
          <w:sz w:val="24"/>
          <w:szCs w:val="24"/>
        </w:rPr>
        <w:lastRenderedPageBreak/>
        <w:t xml:space="preserve">вероятностью10%, В- 8 баллов с вероятностью 5% и С-8 баллов с вероятностью 1% (данные приведены </w:t>
      </w:r>
      <w:proofErr w:type="gramStart"/>
      <w:r w:rsidRPr="007F231C">
        <w:rPr>
          <w:rFonts w:ascii="Times New Roman" w:hAnsi="Times New Roman" w:cs="Times New Roman"/>
          <w:sz w:val="24"/>
          <w:szCs w:val="24"/>
        </w:rPr>
        <w:t>по</w:t>
      </w:r>
      <w:proofErr w:type="gramEnd"/>
      <w:r w:rsidRPr="007F231C">
        <w:rPr>
          <w:rFonts w:ascii="Times New Roman" w:hAnsi="Times New Roman" w:cs="Times New Roman"/>
          <w:sz w:val="24"/>
          <w:szCs w:val="24"/>
        </w:rPr>
        <w:t xml:space="preserve"> с. Тихоновка).</w:t>
      </w:r>
    </w:p>
    <w:p w:rsidR="007F231C" w:rsidRPr="007F231C" w:rsidRDefault="007F231C" w:rsidP="007F231C">
      <w:pPr>
        <w:spacing w:after="0" w:line="312" w:lineRule="auto"/>
        <w:ind w:firstLine="709"/>
        <w:jc w:val="both"/>
        <w:rPr>
          <w:rFonts w:ascii="Times New Roman" w:hAnsi="Times New Roman" w:cs="Times New Roman"/>
          <w:i/>
          <w:sz w:val="24"/>
          <w:szCs w:val="24"/>
        </w:rPr>
      </w:pPr>
      <w:r w:rsidRPr="007F231C">
        <w:rPr>
          <w:rFonts w:ascii="Times New Roman" w:hAnsi="Times New Roman" w:cs="Times New Roman"/>
          <w:i/>
          <w:sz w:val="24"/>
          <w:szCs w:val="24"/>
        </w:rPr>
        <w:t>Полезные ископаемые</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На территории муниципального образования ведутся поиски месторождений углеводородов согласно лицензии ИРК 14227 НР участок Боханский ОАО Газпром.</w:t>
      </w:r>
    </w:p>
    <w:p w:rsidR="007F231C" w:rsidRPr="007F231C" w:rsidRDefault="007F231C" w:rsidP="007F231C">
      <w:pPr>
        <w:spacing w:after="0" w:line="312" w:lineRule="auto"/>
        <w:ind w:firstLine="709"/>
        <w:jc w:val="both"/>
        <w:rPr>
          <w:rFonts w:ascii="Times New Roman" w:hAnsi="Times New Roman" w:cs="Times New Roman"/>
          <w:sz w:val="24"/>
          <w:szCs w:val="24"/>
        </w:rPr>
      </w:pPr>
    </w:p>
    <w:p w:rsidR="007F231C" w:rsidRPr="007F231C" w:rsidRDefault="007F231C" w:rsidP="007F231C">
      <w:pPr>
        <w:spacing w:after="0" w:line="256" w:lineRule="auto"/>
        <w:jc w:val="both"/>
        <w:rPr>
          <w:rFonts w:ascii="Times New Roman" w:hAnsi="Times New Roman" w:cs="Times New Roman"/>
          <w:b/>
          <w:bCs/>
          <w:i/>
          <w:sz w:val="24"/>
          <w:szCs w:val="24"/>
        </w:rPr>
      </w:pPr>
      <w:r w:rsidRPr="007F231C">
        <w:rPr>
          <w:rFonts w:ascii="Times New Roman" w:hAnsi="Times New Roman" w:cs="Times New Roman"/>
          <w:b/>
          <w:i/>
          <w:sz w:val="24"/>
          <w:szCs w:val="24"/>
        </w:rPr>
        <w:t>2. Существующее состояние и развитие муниципального образования на перспективу</w:t>
      </w:r>
    </w:p>
    <w:p w:rsidR="007F231C" w:rsidRPr="007F231C" w:rsidRDefault="007F231C" w:rsidP="007F231C">
      <w:pPr>
        <w:spacing w:after="0" w:line="312" w:lineRule="auto"/>
        <w:ind w:firstLine="709"/>
        <w:jc w:val="both"/>
        <w:rPr>
          <w:rFonts w:ascii="Times New Roman" w:hAnsi="Times New Roman" w:cs="Times New Roman"/>
          <w:i/>
          <w:sz w:val="24"/>
          <w:szCs w:val="24"/>
          <w:lang w:eastAsia="ar-SA"/>
        </w:rPr>
      </w:pPr>
      <w:r w:rsidRPr="007F231C">
        <w:rPr>
          <w:rFonts w:ascii="Times New Roman" w:hAnsi="Times New Roman" w:cs="Times New Roman"/>
          <w:i/>
          <w:sz w:val="24"/>
          <w:szCs w:val="24"/>
          <w:lang w:eastAsia="ar-SA"/>
        </w:rPr>
        <w:t>Население</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Численность населения муниципального образования «Тихоновка» по состоянию на 01.01.2020 г. составила 1592 человек. Наиболее крупным населенным пунктом сельского поселения является с. Тихоновка, в котором проживает основная часть 1519 чел. или около 95,4 % населения.</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Численность населения в МО «Тихоновка» за 10 лет выросла (+10 чел). При этом в последние годы динамика </w:t>
      </w:r>
      <w:proofErr w:type="gramStart"/>
      <w:r w:rsidRPr="007F231C">
        <w:rPr>
          <w:rFonts w:ascii="Times New Roman" w:hAnsi="Times New Roman" w:cs="Times New Roman"/>
          <w:sz w:val="24"/>
          <w:szCs w:val="24"/>
        </w:rPr>
        <w:t>стабилизировалась</w:t>
      </w:r>
      <w:proofErr w:type="gramEnd"/>
      <w:r w:rsidRPr="007F231C">
        <w:rPr>
          <w:rFonts w:ascii="Times New Roman" w:hAnsi="Times New Roman" w:cs="Times New Roman"/>
          <w:sz w:val="24"/>
          <w:szCs w:val="24"/>
        </w:rPr>
        <w:t xml:space="preserve"> и численность населения находится примерно на одном уровне с незначительной динамикой снижения.</w:t>
      </w:r>
    </w:p>
    <w:p w:rsidR="007F231C" w:rsidRPr="007F231C" w:rsidRDefault="007F231C" w:rsidP="007F231C">
      <w:pPr>
        <w:spacing w:after="0"/>
        <w:ind w:firstLine="709"/>
        <w:jc w:val="both"/>
        <w:rPr>
          <w:rFonts w:ascii="Times New Roman" w:hAnsi="Times New Roman" w:cs="Times New Roman"/>
          <w:sz w:val="24"/>
          <w:szCs w:val="24"/>
        </w:rPr>
      </w:pPr>
    </w:p>
    <w:p w:rsidR="007F231C" w:rsidRPr="007F231C" w:rsidRDefault="007F231C" w:rsidP="007F231C">
      <w:pPr>
        <w:spacing w:after="0"/>
        <w:ind w:firstLine="709"/>
        <w:jc w:val="both"/>
        <w:rPr>
          <w:rFonts w:ascii="Times New Roman" w:hAnsi="Times New Roman" w:cs="Times New Roman"/>
          <w:sz w:val="24"/>
          <w:szCs w:val="24"/>
        </w:rPr>
      </w:pPr>
      <w:r w:rsidRPr="007F231C">
        <w:rPr>
          <w:rFonts w:ascii="Times New Roman" w:hAnsi="Times New Roman" w:cs="Times New Roman"/>
          <w:sz w:val="24"/>
          <w:szCs w:val="24"/>
        </w:rPr>
        <w:t>Таблица 2</w:t>
      </w:r>
    </w:p>
    <w:p w:rsidR="007F231C" w:rsidRPr="007F231C" w:rsidRDefault="007F231C" w:rsidP="007F231C">
      <w:pPr>
        <w:spacing w:after="0"/>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Динамика численности населения с разбивкой по населенным пунктам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4"/>
        <w:gridCol w:w="775"/>
        <w:gridCol w:w="775"/>
        <w:gridCol w:w="775"/>
        <w:gridCol w:w="776"/>
        <w:gridCol w:w="776"/>
        <w:gridCol w:w="776"/>
        <w:gridCol w:w="776"/>
        <w:gridCol w:w="776"/>
        <w:gridCol w:w="776"/>
        <w:gridCol w:w="816"/>
      </w:tblGrid>
      <w:tr w:rsidR="007F231C" w:rsidRPr="007F231C" w:rsidTr="00335249">
        <w:trPr>
          <w:jc w:val="center"/>
        </w:trPr>
        <w:tc>
          <w:tcPr>
            <w:tcW w:w="92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Наименование населенного пункта</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2011</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2012</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2013</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2014</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2015</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2016</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2017</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2018</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2019</w:t>
            </w:r>
          </w:p>
        </w:tc>
        <w:tc>
          <w:tcPr>
            <w:tcW w:w="40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на 01.01. 2020</w:t>
            </w:r>
          </w:p>
        </w:tc>
      </w:tr>
      <w:tr w:rsidR="007F231C" w:rsidRPr="007F231C" w:rsidTr="00335249">
        <w:trPr>
          <w:jc w:val="center"/>
        </w:trPr>
        <w:tc>
          <w:tcPr>
            <w:tcW w:w="92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с. Тихоновка</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1509</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1507</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1531</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1519</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1519</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1535</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1533</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1517</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1517</w:t>
            </w:r>
          </w:p>
        </w:tc>
        <w:tc>
          <w:tcPr>
            <w:tcW w:w="40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1519</w:t>
            </w:r>
          </w:p>
        </w:tc>
      </w:tr>
      <w:tr w:rsidR="007F231C" w:rsidRPr="007F231C" w:rsidTr="00335249">
        <w:trPr>
          <w:jc w:val="center"/>
        </w:trPr>
        <w:tc>
          <w:tcPr>
            <w:tcW w:w="92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д. Чилим</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62</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60</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64</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68</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68</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71</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68</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66</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70</w:t>
            </w:r>
          </w:p>
        </w:tc>
        <w:tc>
          <w:tcPr>
            <w:tcW w:w="40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71</w:t>
            </w:r>
          </w:p>
        </w:tc>
      </w:tr>
      <w:tr w:rsidR="007F231C" w:rsidRPr="007F231C" w:rsidTr="00335249">
        <w:trPr>
          <w:jc w:val="center"/>
        </w:trPr>
        <w:tc>
          <w:tcPr>
            <w:tcW w:w="92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д. Парамоновка</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13</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13</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w:t>
            </w:r>
          </w:p>
        </w:tc>
        <w:tc>
          <w:tcPr>
            <w:tcW w:w="40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w:t>
            </w:r>
          </w:p>
        </w:tc>
      </w:tr>
      <w:tr w:rsidR="007F231C" w:rsidRPr="007F231C" w:rsidTr="00335249">
        <w:trPr>
          <w:jc w:val="center"/>
        </w:trPr>
        <w:tc>
          <w:tcPr>
            <w:tcW w:w="92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r w:rsidRPr="007F231C">
              <w:rPr>
                <w:rFonts w:ascii="Times New Roman" w:hAnsi="Times New Roman" w:cs="Times New Roman"/>
                <w:b/>
                <w:sz w:val="24"/>
                <w:szCs w:val="24"/>
              </w:rPr>
              <w:t>Всего</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r w:rsidRPr="007F231C">
              <w:rPr>
                <w:rFonts w:ascii="Times New Roman" w:hAnsi="Times New Roman" w:cs="Times New Roman"/>
                <w:b/>
                <w:sz w:val="24"/>
                <w:szCs w:val="24"/>
              </w:rPr>
              <w:t>1584</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r w:rsidRPr="007F231C">
              <w:rPr>
                <w:rFonts w:ascii="Times New Roman" w:hAnsi="Times New Roman" w:cs="Times New Roman"/>
                <w:b/>
                <w:sz w:val="24"/>
                <w:szCs w:val="24"/>
              </w:rPr>
              <w:t>1580</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r w:rsidRPr="007F231C">
              <w:rPr>
                <w:rFonts w:ascii="Times New Roman" w:hAnsi="Times New Roman" w:cs="Times New Roman"/>
                <w:b/>
                <w:sz w:val="24"/>
                <w:szCs w:val="24"/>
              </w:rPr>
              <w:t>1606</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r w:rsidRPr="007F231C">
              <w:rPr>
                <w:rFonts w:ascii="Times New Roman" w:hAnsi="Times New Roman" w:cs="Times New Roman"/>
                <w:b/>
                <w:sz w:val="24"/>
                <w:szCs w:val="24"/>
              </w:rPr>
              <w:t>1597</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r w:rsidRPr="007F231C">
              <w:rPr>
                <w:rFonts w:ascii="Times New Roman" w:hAnsi="Times New Roman" w:cs="Times New Roman"/>
                <w:b/>
                <w:sz w:val="24"/>
                <w:szCs w:val="24"/>
              </w:rPr>
              <w:t>1598</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r w:rsidRPr="007F231C">
              <w:rPr>
                <w:rFonts w:ascii="Times New Roman" w:hAnsi="Times New Roman" w:cs="Times New Roman"/>
                <w:b/>
                <w:sz w:val="24"/>
                <w:szCs w:val="24"/>
              </w:rPr>
              <w:t>1612</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r w:rsidRPr="007F231C">
              <w:rPr>
                <w:rFonts w:ascii="Times New Roman" w:hAnsi="Times New Roman" w:cs="Times New Roman"/>
                <w:b/>
                <w:sz w:val="24"/>
                <w:szCs w:val="24"/>
              </w:rPr>
              <w:t>1607</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r w:rsidRPr="007F231C">
              <w:rPr>
                <w:rFonts w:ascii="Times New Roman" w:hAnsi="Times New Roman" w:cs="Times New Roman"/>
                <w:b/>
                <w:sz w:val="24"/>
                <w:szCs w:val="24"/>
              </w:rPr>
              <w:t>1589</w:t>
            </w:r>
          </w:p>
        </w:tc>
        <w:tc>
          <w:tcPr>
            <w:tcW w:w="40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r w:rsidRPr="007F231C">
              <w:rPr>
                <w:rFonts w:ascii="Times New Roman" w:hAnsi="Times New Roman" w:cs="Times New Roman"/>
                <w:b/>
                <w:sz w:val="24"/>
                <w:szCs w:val="24"/>
              </w:rPr>
              <w:t>1589</w:t>
            </w:r>
          </w:p>
        </w:tc>
        <w:tc>
          <w:tcPr>
            <w:tcW w:w="40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r w:rsidRPr="007F231C">
              <w:rPr>
                <w:rFonts w:ascii="Times New Roman" w:hAnsi="Times New Roman" w:cs="Times New Roman"/>
                <w:b/>
                <w:sz w:val="24"/>
                <w:szCs w:val="24"/>
              </w:rPr>
              <w:t>1592</w:t>
            </w:r>
          </w:p>
        </w:tc>
      </w:tr>
    </w:tbl>
    <w:p w:rsidR="007F231C" w:rsidRPr="007F231C" w:rsidRDefault="007F231C" w:rsidP="007F231C">
      <w:pPr>
        <w:spacing w:after="0"/>
        <w:ind w:firstLine="709"/>
        <w:jc w:val="both"/>
        <w:rPr>
          <w:rFonts w:ascii="Times New Roman" w:hAnsi="Times New Roman" w:cs="Times New Roman"/>
          <w:sz w:val="24"/>
          <w:szCs w:val="24"/>
        </w:rPr>
      </w:pPr>
    </w:p>
    <w:p w:rsidR="007F231C" w:rsidRPr="007F231C" w:rsidRDefault="007F231C" w:rsidP="007F231C">
      <w:pPr>
        <w:spacing w:after="0" w:line="312" w:lineRule="auto"/>
        <w:ind w:right="-142" w:firstLine="720"/>
        <w:jc w:val="both"/>
        <w:rPr>
          <w:rFonts w:ascii="Times New Roman" w:hAnsi="Times New Roman" w:cs="Times New Roman"/>
          <w:sz w:val="24"/>
          <w:szCs w:val="24"/>
        </w:rPr>
      </w:pPr>
      <w:r w:rsidRPr="007F231C">
        <w:rPr>
          <w:rFonts w:ascii="Times New Roman" w:hAnsi="Times New Roman" w:cs="Times New Roman"/>
          <w:sz w:val="24"/>
          <w:szCs w:val="24"/>
        </w:rPr>
        <w:t>Из-за нехватки рабочих мест часть трудоспособного населения являются временно безработными и ведут личное подсобное хозяйство. Но, учитывая, что за последние два года поголовье скота уменьшилось, развитие подсобных хозяйств незначительное. Сейчас наблюдается тенденция к снижению поголовья скота в личных подсобных хозяйствах.</w:t>
      </w:r>
    </w:p>
    <w:p w:rsidR="007F231C" w:rsidRPr="007F231C" w:rsidRDefault="007F231C" w:rsidP="007F231C">
      <w:pPr>
        <w:spacing w:after="0"/>
        <w:ind w:firstLine="709"/>
        <w:jc w:val="both"/>
        <w:rPr>
          <w:rFonts w:ascii="Times New Roman" w:hAnsi="Times New Roman" w:cs="Times New Roman"/>
          <w:sz w:val="24"/>
          <w:szCs w:val="24"/>
        </w:rPr>
      </w:pPr>
      <w:r w:rsidRPr="007F231C">
        <w:rPr>
          <w:rFonts w:ascii="Times New Roman" w:hAnsi="Times New Roman" w:cs="Times New Roman"/>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6"/>
        <w:gridCol w:w="767"/>
        <w:gridCol w:w="770"/>
        <w:gridCol w:w="770"/>
        <w:gridCol w:w="770"/>
        <w:gridCol w:w="768"/>
      </w:tblGrid>
      <w:tr w:rsidR="007F231C" w:rsidRPr="007F231C" w:rsidTr="00335249">
        <w:trPr>
          <w:jc w:val="center"/>
        </w:trPr>
        <w:tc>
          <w:tcPr>
            <w:tcW w:w="299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Показатели </w:t>
            </w:r>
          </w:p>
        </w:tc>
        <w:tc>
          <w:tcPr>
            <w:tcW w:w="4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2014</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2015</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2016</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2017</w:t>
            </w:r>
          </w:p>
        </w:tc>
        <w:tc>
          <w:tcPr>
            <w:tcW w:w="4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2018</w:t>
            </w:r>
          </w:p>
        </w:tc>
      </w:tr>
      <w:tr w:rsidR="007F231C" w:rsidRPr="007F231C" w:rsidTr="00335249">
        <w:trPr>
          <w:jc w:val="center"/>
        </w:trPr>
        <w:tc>
          <w:tcPr>
            <w:tcW w:w="299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Рождаемость </w:t>
            </w:r>
          </w:p>
        </w:tc>
        <w:tc>
          <w:tcPr>
            <w:tcW w:w="4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21</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30</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29</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w:t>
            </w:r>
          </w:p>
        </w:tc>
        <w:tc>
          <w:tcPr>
            <w:tcW w:w="4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26</w:t>
            </w:r>
          </w:p>
        </w:tc>
      </w:tr>
      <w:tr w:rsidR="007F231C" w:rsidRPr="007F231C" w:rsidTr="00335249">
        <w:trPr>
          <w:jc w:val="center"/>
        </w:trPr>
        <w:tc>
          <w:tcPr>
            <w:tcW w:w="299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Смертность </w:t>
            </w:r>
          </w:p>
        </w:tc>
        <w:tc>
          <w:tcPr>
            <w:tcW w:w="4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22</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12</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14</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5</w:t>
            </w:r>
          </w:p>
        </w:tc>
        <w:tc>
          <w:tcPr>
            <w:tcW w:w="4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22</w:t>
            </w:r>
          </w:p>
        </w:tc>
      </w:tr>
      <w:tr w:rsidR="007F231C" w:rsidRPr="007F231C" w:rsidTr="00335249">
        <w:trPr>
          <w:jc w:val="center"/>
        </w:trPr>
        <w:tc>
          <w:tcPr>
            <w:tcW w:w="299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Естественный прирост</w:t>
            </w:r>
          </w:p>
        </w:tc>
        <w:tc>
          <w:tcPr>
            <w:tcW w:w="4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18</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c>
          <w:tcPr>
            <w:tcW w:w="4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4</w:t>
            </w:r>
          </w:p>
        </w:tc>
      </w:tr>
      <w:tr w:rsidR="007F231C" w:rsidRPr="007F231C" w:rsidTr="00335249">
        <w:trPr>
          <w:jc w:val="center"/>
        </w:trPr>
        <w:tc>
          <w:tcPr>
            <w:tcW w:w="299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Миграция </w:t>
            </w:r>
          </w:p>
        </w:tc>
        <w:tc>
          <w:tcPr>
            <w:tcW w:w="4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19</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33</w:t>
            </w:r>
          </w:p>
        </w:tc>
        <w:tc>
          <w:tcPr>
            <w:tcW w:w="40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37</w:t>
            </w:r>
          </w:p>
        </w:tc>
        <w:tc>
          <w:tcPr>
            <w:tcW w:w="4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29</w:t>
            </w:r>
          </w:p>
        </w:tc>
      </w:tr>
    </w:tbl>
    <w:p w:rsidR="007F231C" w:rsidRPr="007F231C" w:rsidRDefault="007F231C" w:rsidP="007F231C">
      <w:pPr>
        <w:spacing w:after="0"/>
        <w:ind w:firstLine="709"/>
        <w:jc w:val="both"/>
        <w:rPr>
          <w:rFonts w:ascii="Times New Roman" w:hAnsi="Times New Roman" w:cs="Times New Roman"/>
          <w:sz w:val="24"/>
          <w:szCs w:val="24"/>
        </w:rPr>
      </w:pP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Возрастная структура населения в сравнении со средней по району характеризуется более высокой долей лиц трудоспособного возраста, при более низких долях пенсионеров и детей.</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lastRenderedPageBreak/>
        <w:t xml:space="preserve">Средний по </w:t>
      </w:r>
      <w:r w:rsidRPr="007F231C">
        <w:rPr>
          <w:rFonts w:ascii="Times New Roman" w:hAnsi="Times New Roman" w:cs="Times New Roman"/>
          <w:color w:val="000000"/>
          <w:sz w:val="24"/>
          <w:szCs w:val="24"/>
        </w:rPr>
        <w:t xml:space="preserve">МО «Тихоновка» </w:t>
      </w:r>
      <w:r w:rsidRPr="007F231C">
        <w:rPr>
          <w:rFonts w:ascii="Times New Roman" w:hAnsi="Times New Roman" w:cs="Times New Roman"/>
          <w:sz w:val="24"/>
          <w:szCs w:val="24"/>
        </w:rPr>
        <w:t>коэффициент семейности – 2,8 (в среднем по району – 3,4).</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Таблица 4</w:t>
      </w:r>
    </w:p>
    <w:p w:rsidR="007F231C" w:rsidRPr="007F231C" w:rsidRDefault="007F231C" w:rsidP="007F231C">
      <w:pPr>
        <w:spacing w:after="0" w:line="312" w:lineRule="auto"/>
        <w:ind w:firstLine="709"/>
        <w:jc w:val="both"/>
        <w:rPr>
          <w:rFonts w:ascii="Times New Roman" w:hAnsi="Times New Roman" w:cs="Times New Roman"/>
          <w:sz w:val="24"/>
          <w:szCs w:val="24"/>
          <w:highlight w:val="red"/>
        </w:rPr>
      </w:pPr>
      <w:r w:rsidRPr="007F231C">
        <w:rPr>
          <w:rFonts w:ascii="Times New Roman" w:hAnsi="Times New Roman" w:cs="Times New Roman"/>
          <w:sz w:val="24"/>
          <w:szCs w:val="24"/>
        </w:rPr>
        <w:t>Возрастная структура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1"/>
        <w:gridCol w:w="1797"/>
        <w:gridCol w:w="2391"/>
        <w:gridCol w:w="1962"/>
      </w:tblGrid>
      <w:tr w:rsidR="007F231C" w:rsidRPr="007F231C" w:rsidTr="00335249">
        <w:trPr>
          <w:trHeight w:val="255"/>
          <w:tblHeader/>
        </w:trPr>
        <w:tc>
          <w:tcPr>
            <w:tcW w:w="1750" w:type="pct"/>
            <w:tcBorders>
              <w:top w:val="single" w:sz="4" w:space="0" w:color="auto"/>
              <w:left w:val="single" w:sz="4" w:space="0" w:color="auto"/>
              <w:bottom w:val="single" w:sz="4" w:space="0" w:color="auto"/>
              <w:right w:val="single" w:sz="4" w:space="0" w:color="auto"/>
            </w:tcBorders>
            <w:noWrap/>
            <w:vAlign w:val="bottom"/>
          </w:tcPr>
          <w:p w:rsidR="007F231C" w:rsidRPr="007F231C" w:rsidRDefault="007F231C" w:rsidP="007F231C">
            <w:pPr>
              <w:widowControl w:val="0"/>
              <w:autoSpaceDE w:val="0"/>
              <w:autoSpaceDN w:val="0"/>
              <w:adjustRightInd w:val="0"/>
              <w:spacing w:after="0"/>
              <w:jc w:val="both"/>
              <w:rPr>
                <w:rFonts w:ascii="Times New Roman" w:hAnsi="Times New Roman" w:cs="Times New Roman"/>
                <w:b/>
                <w:sz w:val="24"/>
                <w:szCs w:val="24"/>
              </w:rPr>
            </w:pPr>
          </w:p>
        </w:tc>
        <w:tc>
          <w:tcPr>
            <w:tcW w:w="1161" w:type="pct"/>
            <w:tcBorders>
              <w:top w:val="single" w:sz="4" w:space="0" w:color="auto"/>
              <w:left w:val="single" w:sz="4" w:space="0" w:color="auto"/>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МО "Тихоновка"</w:t>
            </w:r>
          </w:p>
        </w:tc>
        <w:tc>
          <w:tcPr>
            <w:tcW w:w="1140" w:type="pct"/>
            <w:tcBorders>
              <w:top w:val="single" w:sz="4" w:space="0" w:color="auto"/>
              <w:left w:val="single" w:sz="4" w:space="0" w:color="auto"/>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МО "Боханский район"</w:t>
            </w:r>
          </w:p>
        </w:tc>
        <w:tc>
          <w:tcPr>
            <w:tcW w:w="948" w:type="pct"/>
            <w:tcBorders>
              <w:top w:val="single" w:sz="4" w:space="0" w:color="auto"/>
              <w:left w:val="single" w:sz="4" w:space="0" w:color="auto"/>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Иркутская область</w:t>
            </w:r>
          </w:p>
        </w:tc>
      </w:tr>
      <w:tr w:rsidR="007F231C" w:rsidRPr="007F231C" w:rsidTr="00335249">
        <w:trPr>
          <w:trHeight w:val="255"/>
        </w:trPr>
        <w:tc>
          <w:tcPr>
            <w:tcW w:w="1750" w:type="pct"/>
            <w:tcBorders>
              <w:top w:val="single" w:sz="4" w:space="0" w:color="auto"/>
              <w:left w:val="single" w:sz="4" w:space="0" w:color="auto"/>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моложе трудоспособного возраста</w:t>
            </w:r>
          </w:p>
        </w:tc>
        <w:tc>
          <w:tcPr>
            <w:tcW w:w="1161"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24%</w:t>
            </w:r>
          </w:p>
        </w:tc>
        <w:tc>
          <w:tcPr>
            <w:tcW w:w="114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24%</w:t>
            </w:r>
          </w:p>
        </w:tc>
        <w:tc>
          <w:tcPr>
            <w:tcW w:w="948"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19%</w:t>
            </w:r>
          </w:p>
        </w:tc>
      </w:tr>
      <w:tr w:rsidR="007F231C" w:rsidRPr="007F231C" w:rsidTr="00335249">
        <w:trPr>
          <w:trHeight w:val="255"/>
        </w:trPr>
        <w:tc>
          <w:tcPr>
            <w:tcW w:w="1750" w:type="pct"/>
            <w:tcBorders>
              <w:top w:val="single" w:sz="4" w:space="0" w:color="auto"/>
              <w:left w:val="single" w:sz="4" w:space="0" w:color="auto"/>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в трудоспособном возрасте</w:t>
            </w:r>
          </w:p>
        </w:tc>
        <w:tc>
          <w:tcPr>
            <w:tcW w:w="1161"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62%</w:t>
            </w:r>
          </w:p>
        </w:tc>
        <w:tc>
          <w:tcPr>
            <w:tcW w:w="114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61%</w:t>
            </w:r>
          </w:p>
        </w:tc>
        <w:tc>
          <w:tcPr>
            <w:tcW w:w="948"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62%</w:t>
            </w:r>
          </w:p>
        </w:tc>
      </w:tr>
      <w:tr w:rsidR="007F231C" w:rsidRPr="007F231C" w:rsidTr="00335249">
        <w:trPr>
          <w:trHeight w:val="255"/>
        </w:trPr>
        <w:tc>
          <w:tcPr>
            <w:tcW w:w="1750" w:type="pct"/>
            <w:tcBorders>
              <w:top w:val="single" w:sz="4" w:space="0" w:color="auto"/>
              <w:left w:val="single" w:sz="4" w:space="0" w:color="auto"/>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старше трудоспособного возраста</w:t>
            </w:r>
          </w:p>
        </w:tc>
        <w:tc>
          <w:tcPr>
            <w:tcW w:w="1161"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14%</w:t>
            </w:r>
          </w:p>
        </w:tc>
        <w:tc>
          <w:tcPr>
            <w:tcW w:w="114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c>
          <w:tcPr>
            <w:tcW w:w="948"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19%</w:t>
            </w:r>
          </w:p>
        </w:tc>
      </w:tr>
    </w:tbl>
    <w:p w:rsidR="007F231C" w:rsidRPr="007F231C" w:rsidRDefault="007F231C" w:rsidP="007F231C">
      <w:pPr>
        <w:spacing w:after="0" w:line="312" w:lineRule="auto"/>
        <w:ind w:firstLine="709"/>
        <w:jc w:val="both"/>
        <w:rPr>
          <w:rFonts w:ascii="Times New Roman" w:hAnsi="Times New Roman" w:cs="Times New Roman"/>
          <w:sz w:val="24"/>
          <w:szCs w:val="24"/>
        </w:rPr>
      </w:pPr>
    </w:p>
    <w:p w:rsidR="007F231C" w:rsidRPr="007F231C" w:rsidRDefault="007F231C" w:rsidP="007F231C">
      <w:pPr>
        <w:spacing w:after="0"/>
        <w:ind w:firstLine="709"/>
        <w:jc w:val="both"/>
        <w:rPr>
          <w:rFonts w:ascii="Times New Roman" w:hAnsi="Times New Roman" w:cs="Times New Roman"/>
          <w:sz w:val="24"/>
          <w:szCs w:val="24"/>
        </w:rPr>
      </w:pPr>
      <w:r w:rsidRPr="007F231C">
        <w:rPr>
          <w:rFonts w:ascii="Times New Roman" w:hAnsi="Times New Roman" w:cs="Times New Roman"/>
          <w:sz w:val="24"/>
          <w:szCs w:val="24"/>
        </w:rPr>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7F231C" w:rsidRPr="007F231C" w:rsidRDefault="007F231C" w:rsidP="007F231C">
      <w:pPr>
        <w:spacing w:after="0" w:line="312" w:lineRule="auto"/>
        <w:ind w:firstLine="709"/>
        <w:jc w:val="both"/>
        <w:rPr>
          <w:rFonts w:ascii="Times New Roman" w:hAnsi="Times New Roman" w:cs="Times New Roman"/>
          <w:bCs/>
          <w:iCs/>
          <w:sz w:val="24"/>
          <w:szCs w:val="24"/>
        </w:rPr>
      </w:pPr>
      <w:r w:rsidRPr="007F231C">
        <w:rPr>
          <w:rFonts w:ascii="Times New Roman" w:hAnsi="Times New Roman" w:cs="Times New Roman"/>
          <w:bCs/>
          <w:iCs/>
          <w:sz w:val="24"/>
          <w:szCs w:val="24"/>
        </w:rPr>
        <w:t>В МО «Тихоновка» прогнозируется стабилизация численности населения на уровне 1,6 тыс. человек, такая численность населения на данной территории сохраняется уже на протяжении многих лет.</w:t>
      </w:r>
    </w:p>
    <w:p w:rsidR="007F231C" w:rsidRPr="007F231C" w:rsidRDefault="007F231C" w:rsidP="007F231C">
      <w:pPr>
        <w:spacing w:after="0" w:line="312" w:lineRule="auto"/>
        <w:ind w:firstLine="709"/>
        <w:jc w:val="both"/>
        <w:rPr>
          <w:rFonts w:ascii="Times New Roman" w:hAnsi="Times New Roman" w:cs="Times New Roman"/>
          <w:bCs/>
          <w:iCs/>
          <w:sz w:val="24"/>
          <w:szCs w:val="24"/>
        </w:rPr>
      </w:pPr>
      <w:r w:rsidRPr="007F231C">
        <w:rPr>
          <w:rFonts w:ascii="Times New Roman" w:hAnsi="Times New Roman" w:cs="Times New Roman"/>
          <w:bCs/>
          <w:iCs/>
          <w:sz w:val="24"/>
          <w:szCs w:val="24"/>
        </w:rPr>
        <w:t>Прогнозный расчет формирования прогнозируемой численности населения представлен в таблице 5</w:t>
      </w:r>
    </w:p>
    <w:p w:rsidR="007F231C" w:rsidRPr="007F231C" w:rsidRDefault="007F231C" w:rsidP="007F231C">
      <w:pPr>
        <w:spacing w:after="0"/>
        <w:ind w:firstLine="709"/>
        <w:jc w:val="both"/>
        <w:rPr>
          <w:rFonts w:ascii="Times New Roman" w:hAnsi="Times New Roman" w:cs="Times New Roman"/>
          <w:bCs/>
          <w:iCs/>
          <w:sz w:val="24"/>
          <w:szCs w:val="24"/>
        </w:rPr>
      </w:pPr>
      <w:r w:rsidRPr="007F231C">
        <w:rPr>
          <w:rFonts w:ascii="Times New Roman" w:hAnsi="Times New Roman" w:cs="Times New Roman"/>
          <w:bCs/>
          <w:iCs/>
          <w:sz w:val="24"/>
          <w:szCs w:val="24"/>
        </w:rPr>
        <w:t>Таблица 5</w:t>
      </w:r>
    </w:p>
    <w:p w:rsidR="007F231C" w:rsidRPr="007F231C" w:rsidRDefault="007F231C" w:rsidP="007F231C">
      <w:pPr>
        <w:spacing w:after="0"/>
        <w:ind w:firstLine="709"/>
        <w:jc w:val="both"/>
        <w:rPr>
          <w:rFonts w:ascii="Times New Roman" w:hAnsi="Times New Roman" w:cs="Times New Roman"/>
          <w:bCs/>
          <w:iCs/>
          <w:sz w:val="24"/>
          <w:szCs w:val="24"/>
        </w:rPr>
      </w:pPr>
      <w:r w:rsidRPr="007F231C">
        <w:rPr>
          <w:rFonts w:ascii="Times New Roman" w:hAnsi="Times New Roman" w:cs="Times New Roman"/>
          <w:bCs/>
          <w:iCs/>
          <w:sz w:val="24"/>
          <w:szCs w:val="24"/>
        </w:rPr>
        <w:t>Источники формирования численности населения</w:t>
      </w:r>
    </w:p>
    <w:tbl>
      <w:tblPr>
        <w:tblW w:w="9177" w:type="dxa"/>
        <w:tblInd w:w="108" w:type="dxa"/>
        <w:tblLook w:val="04A0"/>
      </w:tblPr>
      <w:tblGrid>
        <w:gridCol w:w="987"/>
        <w:gridCol w:w="1564"/>
        <w:gridCol w:w="2329"/>
        <w:gridCol w:w="2147"/>
        <w:gridCol w:w="2150"/>
      </w:tblGrid>
      <w:tr w:rsidR="007F231C" w:rsidRPr="007F231C" w:rsidTr="00335249">
        <w:trPr>
          <w:trHeight w:val="315"/>
          <w:tblHeader/>
        </w:trPr>
        <w:tc>
          <w:tcPr>
            <w:tcW w:w="956" w:type="dxa"/>
            <w:vMerge w:val="restart"/>
            <w:tcBorders>
              <w:top w:val="single" w:sz="4" w:space="0" w:color="auto"/>
              <w:left w:val="single" w:sz="8" w:space="0" w:color="auto"/>
              <w:bottom w:val="single" w:sz="8" w:space="0" w:color="000000"/>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Период</w:t>
            </w:r>
          </w:p>
        </w:tc>
        <w:tc>
          <w:tcPr>
            <w:tcW w:w="1564" w:type="dxa"/>
            <w:vMerge w:val="restart"/>
            <w:tcBorders>
              <w:top w:val="single" w:sz="4" w:space="0" w:color="auto"/>
              <w:left w:val="single" w:sz="8" w:space="0" w:color="auto"/>
              <w:bottom w:val="single" w:sz="8" w:space="0" w:color="000000"/>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Численность населения (тыс. чел.)</w:t>
            </w:r>
          </w:p>
        </w:tc>
        <w:tc>
          <w:tcPr>
            <w:tcW w:w="2340" w:type="dxa"/>
            <w:vMerge w:val="restart"/>
            <w:tcBorders>
              <w:top w:val="single" w:sz="4" w:space="0" w:color="auto"/>
              <w:left w:val="single" w:sz="8" w:space="0" w:color="auto"/>
              <w:bottom w:val="dashed" w:sz="8" w:space="0" w:color="000000"/>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Средний прирост населения, всего тыс. чел.</w:t>
            </w:r>
          </w:p>
        </w:tc>
        <w:tc>
          <w:tcPr>
            <w:tcW w:w="4317" w:type="dxa"/>
            <w:gridSpan w:val="2"/>
            <w:tcBorders>
              <w:top w:val="single" w:sz="4" w:space="0" w:color="auto"/>
              <w:left w:val="nil"/>
              <w:bottom w:val="single" w:sz="8" w:space="0" w:color="auto"/>
              <w:right w:val="single" w:sz="8" w:space="0" w:color="000000"/>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Источники формирования</w:t>
            </w:r>
          </w:p>
        </w:tc>
      </w:tr>
      <w:tr w:rsidR="007F231C" w:rsidRPr="007F231C" w:rsidTr="00335249">
        <w:trPr>
          <w:trHeight w:val="480"/>
          <w:tblHeader/>
        </w:trPr>
        <w:tc>
          <w:tcPr>
            <w:tcW w:w="0" w:type="auto"/>
            <w:vMerge/>
            <w:tcBorders>
              <w:top w:val="single" w:sz="4" w:space="0" w:color="auto"/>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0" w:type="auto"/>
            <w:vMerge/>
            <w:tcBorders>
              <w:top w:val="single" w:sz="4" w:space="0" w:color="auto"/>
              <w:left w:val="single" w:sz="8" w:space="0" w:color="auto"/>
              <w:bottom w:val="dashed"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2157" w:type="dxa"/>
            <w:tcBorders>
              <w:top w:val="nil"/>
              <w:left w:val="nil"/>
              <w:bottom w:val="nil"/>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 xml:space="preserve">За счет среднего </w:t>
            </w:r>
            <w:r w:rsidRPr="007F231C">
              <w:rPr>
                <w:rFonts w:ascii="Times New Roman" w:hAnsi="Times New Roman" w:cs="Times New Roman"/>
                <w:b/>
                <w:bCs/>
                <w:color w:val="000000"/>
                <w:sz w:val="24"/>
                <w:szCs w:val="24"/>
              </w:rPr>
              <w:t>ест</w:t>
            </w:r>
            <w:proofErr w:type="gramStart"/>
            <w:r w:rsidRPr="007F231C">
              <w:rPr>
                <w:rFonts w:ascii="Times New Roman" w:hAnsi="Times New Roman" w:cs="Times New Roman"/>
                <w:b/>
                <w:bCs/>
                <w:color w:val="000000"/>
                <w:sz w:val="24"/>
                <w:szCs w:val="24"/>
              </w:rPr>
              <w:t>.</w:t>
            </w:r>
            <w:proofErr w:type="gramEnd"/>
            <w:r w:rsidRPr="007F231C">
              <w:rPr>
                <w:rFonts w:ascii="Times New Roman" w:hAnsi="Times New Roman" w:cs="Times New Roman"/>
                <w:b/>
                <w:bCs/>
                <w:color w:val="000000"/>
                <w:sz w:val="24"/>
                <w:szCs w:val="24"/>
              </w:rPr>
              <w:t xml:space="preserve"> </w:t>
            </w:r>
            <w:proofErr w:type="gramStart"/>
            <w:r w:rsidRPr="007F231C">
              <w:rPr>
                <w:rFonts w:ascii="Times New Roman" w:hAnsi="Times New Roman" w:cs="Times New Roman"/>
                <w:b/>
                <w:bCs/>
                <w:color w:val="000000"/>
                <w:sz w:val="24"/>
                <w:szCs w:val="24"/>
              </w:rPr>
              <w:t>п</w:t>
            </w:r>
            <w:proofErr w:type="gramEnd"/>
            <w:r w:rsidRPr="007F231C">
              <w:rPr>
                <w:rFonts w:ascii="Times New Roman" w:hAnsi="Times New Roman" w:cs="Times New Roman"/>
                <w:b/>
                <w:bCs/>
                <w:color w:val="000000"/>
                <w:sz w:val="24"/>
                <w:szCs w:val="24"/>
              </w:rPr>
              <w:t>рироста</w:t>
            </w:r>
            <w:r w:rsidRPr="007F231C">
              <w:rPr>
                <w:rFonts w:ascii="Times New Roman" w:hAnsi="Times New Roman" w:cs="Times New Roman"/>
                <w:color w:val="000000"/>
                <w:sz w:val="24"/>
                <w:szCs w:val="24"/>
              </w:rPr>
              <w:t>,</w:t>
            </w:r>
          </w:p>
        </w:tc>
        <w:tc>
          <w:tcPr>
            <w:tcW w:w="2160" w:type="dxa"/>
            <w:tcBorders>
              <w:top w:val="nil"/>
              <w:left w:val="nil"/>
              <w:bottom w:val="nil"/>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 xml:space="preserve">За счет среднего </w:t>
            </w:r>
            <w:r w:rsidRPr="007F231C">
              <w:rPr>
                <w:rFonts w:ascii="Times New Roman" w:hAnsi="Times New Roman" w:cs="Times New Roman"/>
                <w:b/>
                <w:bCs/>
                <w:color w:val="000000"/>
                <w:sz w:val="24"/>
                <w:szCs w:val="24"/>
              </w:rPr>
              <w:t>мех</w:t>
            </w:r>
            <w:proofErr w:type="gramStart"/>
            <w:r w:rsidRPr="007F231C">
              <w:rPr>
                <w:rFonts w:ascii="Times New Roman" w:hAnsi="Times New Roman" w:cs="Times New Roman"/>
                <w:b/>
                <w:bCs/>
                <w:color w:val="000000"/>
                <w:sz w:val="24"/>
                <w:szCs w:val="24"/>
              </w:rPr>
              <w:t>.</w:t>
            </w:r>
            <w:proofErr w:type="gramEnd"/>
            <w:r w:rsidRPr="007F231C">
              <w:rPr>
                <w:rFonts w:ascii="Times New Roman" w:hAnsi="Times New Roman" w:cs="Times New Roman"/>
                <w:b/>
                <w:bCs/>
                <w:color w:val="000000"/>
                <w:sz w:val="24"/>
                <w:szCs w:val="24"/>
              </w:rPr>
              <w:t xml:space="preserve"> </w:t>
            </w:r>
            <w:proofErr w:type="gramStart"/>
            <w:r w:rsidRPr="007F231C">
              <w:rPr>
                <w:rFonts w:ascii="Times New Roman" w:hAnsi="Times New Roman" w:cs="Times New Roman"/>
                <w:b/>
                <w:bCs/>
                <w:color w:val="000000"/>
                <w:sz w:val="24"/>
                <w:szCs w:val="24"/>
              </w:rPr>
              <w:t>п</w:t>
            </w:r>
            <w:proofErr w:type="gramEnd"/>
            <w:r w:rsidRPr="007F231C">
              <w:rPr>
                <w:rFonts w:ascii="Times New Roman" w:hAnsi="Times New Roman" w:cs="Times New Roman"/>
                <w:b/>
                <w:bCs/>
                <w:color w:val="000000"/>
                <w:sz w:val="24"/>
                <w:szCs w:val="24"/>
              </w:rPr>
              <w:t>рироста,</w:t>
            </w:r>
          </w:p>
        </w:tc>
      </w:tr>
      <w:tr w:rsidR="007F231C" w:rsidRPr="007F231C" w:rsidTr="00335249">
        <w:trPr>
          <w:trHeight w:val="60"/>
          <w:tblHeader/>
        </w:trPr>
        <w:tc>
          <w:tcPr>
            <w:tcW w:w="0" w:type="auto"/>
            <w:vMerge/>
            <w:tcBorders>
              <w:top w:val="single" w:sz="4" w:space="0" w:color="auto"/>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0" w:type="auto"/>
            <w:vMerge/>
            <w:tcBorders>
              <w:top w:val="single" w:sz="4" w:space="0" w:color="auto"/>
              <w:left w:val="single" w:sz="8" w:space="0" w:color="auto"/>
              <w:bottom w:val="dashed"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2157" w:type="dxa"/>
            <w:tcBorders>
              <w:top w:val="nil"/>
              <w:left w:val="nil"/>
              <w:bottom w:val="dashed" w:sz="8" w:space="0" w:color="000000"/>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 xml:space="preserve"> всего тыс. чел.</w:t>
            </w:r>
          </w:p>
        </w:tc>
        <w:tc>
          <w:tcPr>
            <w:tcW w:w="2160" w:type="dxa"/>
            <w:tcBorders>
              <w:top w:val="nil"/>
              <w:left w:val="nil"/>
              <w:bottom w:val="dashed" w:sz="8" w:space="0" w:color="auto"/>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всего тыс. чел</w:t>
            </w:r>
          </w:p>
        </w:tc>
      </w:tr>
      <w:tr w:rsidR="007F231C" w:rsidRPr="007F231C" w:rsidTr="00335249">
        <w:trPr>
          <w:trHeight w:val="178"/>
          <w:tblHeader/>
        </w:trPr>
        <w:tc>
          <w:tcPr>
            <w:tcW w:w="0" w:type="auto"/>
            <w:vMerge/>
            <w:tcBorders>
              <w:top w:val="single" w:sz="4" w:space="0" w:color="auto"/>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2340" w:type="dxa"/>
            <w:vMerge w:val="restart"/>
            <w:tcBorders>
              <w:top w:val="nil"/>
              <w:left w:val="single" w:sz="8" w:space="0" w:color="auto"/>
              <w:bottom w:val="single" w:sz="8" w:space="0" w:color="000000"/>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proofErr w:type="gramStart"/>
            <w:r w:rsidRPr="007F231C">
              <w:rPr>
                <w:rFonts w:ascii="Times New Roman" w:hAnsi="Times New Roman" w:cs="Times New Roman"/>
                <w:color w:val="000000"/>
                <w:sz w:val="24"/>
                <w:szCs w:val="24"/>
              </w:rPr>
              <w:t>средний за год, тыс. чел</w:t>
            </w:r>
            <w:proofErr w:type="gramEnd"/>
          </w:p>
        </w:tc>
        <w:tc>
          <w:tcPr>
            <w:tcW w:w="2157" w:type="dxa"/>
            <w:tcBorders>
              <w:top w:val="nil"/>
              <w:left w:val="nil"/>
              <w:bottom w:val="dashed" w:sz="8" w:space="0" w:color="auto"/>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proofErr w:type="gramStart"/>
            <w:r w:rsidRPr="007F231C">
              <w:rPr>
                <w:rFonts w:ascii="Times New Roman" w:hAnsi="Times New Roman" w:cs="Times New Roman"/>
                <w:color w:val="000000"/>
                <w:sz w:val="24"/>
                <w:szCs w:val="24"/>
              </w:rPr>
              <w:t>Средний за год, тыс. чел.</w:t>
            </w:r>
            <w:proofErr w:type="gramEnd"/>
          </w:p>
        </w:tc>
        <w:tc>
          <w:tcPr>
            <w:tcW w:w="2160" w:type="dxa"/>
            <w:tcBorders>
              <w:top w:val="nil"/>
              <w:left w:val="nil"/>
              <w:bottom w:val="dashed" w:sz="8" w:space="0" w:color="auto"/>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proofErr w:type="gramStart"/>
            <w:r w:rsidRPr="007F231C">
              <w:rPr>
                <w:rFonts w:ascii="Times New Roman" w:hAnsi="Times New Roman" w:cs="Times New Roman"/>
                <w:color w:val="000000"/>
                <w:sz w:val="24"/>
                <w:szCs w:val="24"/>
              </w:rPr>
              <w:t>Средний за год, тыс. чел.</w:t>
            </w:r>
            <w:proofErr w:type="gramEnd"/>
          </w:p>
        </w:tc>
      </w:tr>
      <w:tr w:rsidR="007F231C" w:rsidRPr="007F231C" w:rsidTr="00335249">
        <w:trPr>
          <w:trHeight w:val="255"/>
          <w:tblHeader/>
        </w:trPr>
        <w:tc>
          <w:tcPr>
            <w:tcW w:w="0" w:type="auto"/>
            <w:vMerge/>
            <w:tcBorders>
              <w:top w:val="single" w:sz="4" w:space="0" w:color="auto"/>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2157" w:type="dxa"/>
            <w:tcBorders>
              <w:top w:val="nil"/>
              <w:left w:val="nil"/>
              <w:bottom w:val="nil"/>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Среднее за год,</w:t>
            </w:r>
          </w:p>
        </w:tc>
        <w:tc>
          <w:tcPr>
            <w:tcW w:w="2160" w:type="dxa"/>
            <w:tcBorders>
              <w:top w:val="nil"/>
              <w:left w:val="nil"/>
              <w:bottom w:val="nil"/>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Среднее за год,</w:t>
            </w:r>
          </w:p>
        </w:tc>
      </w:tr>
      <w:tr w:rsidR="007F231C" w:rsidRPr="007F231C" w:rsidTr="00335249">
        <w:trPr>
          <w:trHeight w:val="270"/>
          <w:tblHeader/>
        </w:trPr>
        <w:tc>
          <w:tcPr>
            <w:tcW w:w="0" w:type="auto"/>
            <w:vMerge/>
            <w:tcBorders>
              <w:top w:val="single" w:sz="4" w:space="0" w:color="auto"/>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color w:val="000000"/>
                <w:sz w:val="24"/>
                <w:szCs w:val="24"/>
              </w:rPr>
            </w:pPr>
          </w:p>
        </w:tc>
        <w:tc>
          <w:tcPr>
            <w:tcW w:w="2157" w:type="dxa"/>
            <w:tcBorders>
              <w:top w:val="nil"/>
              <w:left w:val="nil"/>
              <w:bottom w:val="single" w:sz="8" w:space="0" w:color="auto"/>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w:t>
            </w:r>
          </w:p>
        </w:tc>
        <w:tc>
          <w:tcPr>
            <w:tcW w:w="2160" w:type="dxa"/>
            <w:tcBorders>
              <w:top w:val="nil"/>
              <w:left w:val="nil"/>
              <w:bottom w:val="single" w:sz="8" w:space="0" w:color="auto"/>
              <w:right w:val="single" w:sz="8" w:space="0" w:color="auto"/>
            </w:tcBorders>
            <w:shd w:val="clear" w:color="auto" w:fill="FFFFFF"/>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w:t>
            </w:r>
          </w:p>
        </w:tc>
      </w:tr>
      <w:tr w:rsidR="007F231C" w:rsidRPr="007F231C" w:rsidTr="00335249">
        <w:trPr>
          <w:trHeight w:val="255"/>
        </w:trPr>
        <w:tc>
          <w:tcPr>
            <w:tcW w:w="956" w:type="dxa"/>
            <w:vMerge w:val="restart"/>
            <w:tcBorders>
              <w:top w:val="nil"/>
              <w:left w:val="single" w:sz="8" w:space="0" w:color="auto"/>
              <w:bottom w:val="single" w:sz="8" w:space="0" w:color="000000"/>
              <w:right w:val="nil"/>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2022г</w:t>
            </w:r>
          </w:p>
        </w:tc>
        <w:tc>
          <w:tcPr>
            <w:tcW w:w="1564" w:type="dxa"/>
            <w:vMerge w:val="restart"/>
            <w:tcBorders>
              <w:top w:val="nil"/>
              <w:left w:val="single" w:sz="8" w:space="0" w:color="auto"/>
              <w:bottom w:val="single" w:sz="8" w:space="0" w:color="000000"/>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1,59-1,6</w:t>
            </w:r>
          </w:p>
        </w:tc>
        <w:tc>
          <w:tcPr>
            <w:tcW w:w="2340" w:type="dxa"/>
            <w:tcBorders>
              <w:top w:val="nil"/>
              <w:left w:val="nil"/>
              <w:bottom w:val="dotted" w:sz="4" w:space="0" w:color="auto"/>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c>
          <w:tcPr>
            <w:tcW w:w="2157" w:type="dxa"/>
            <w:tcBorders>
              <w:top w:val="nil"/>
              <w:left w:val="nil"/>
              <w:bottom w:val="dotted" w:sz="4" w:space="0" w:color="auto"/>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c>
          <w:tcPr>
            <w:tcW w:w="2160" w:type="dxa"/>
            <w:tcBorders>
              <w:top w:val="nil"/>
              <w:left w:val="nil"/>
              <w:bottom w:val="dotted" w:sz="4" w:space="0" w:color="auto"/>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-0,01</w:t>
            </w:r>
          </w:p>
        </w:tc>
      </w:tr>
      <w:tr w:rsidR="007F231C" w:rsidRPr="007F231C" w:rsidTr="00335249">
        <w:trPr>
          <w:trHeight w:val="255"/>
        </w:trPr>
        <w:tc>
          <w:tcPr>
            <w:tcW w:w="0" w:type="auto"/>
            <w:vMerge/>
            <w:tcBorders>
              <w:top w:val="nil"/>
              <w:left w:val="single" w:sz="8" w:space="0" w:color="auto"/>
              <w:bottom w:val="single" w:sz="8" w:space="0" w:color="000000"/>
              <w:right w:val="nil"/>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2340" w:type="dxa"/>
            <w:vMerge w:val="restart"/>
            <w:tcBorders>
              <w:top w:val="nil"/>
              <w:left w:val="single" w:sz="8" w:space="0" w:color="auto"/>
              <w:bottom w:val="single" w:sz="8" w:space="0" w:color="000000"/>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0,00</w:t>
            </w:r>
          </w:p>
        </w:tc>
        <w:tc>
          <w:tcPr>
            <w:tcW w:w="2157" w:type="dxa"/>
            <w:tcBorders>
              <w:top w:val="nil"/>
              <w:left w:val="nil"/>
              <w:bottom w:val="dotted" w:sz="4" w:space="0" w:color="auto"/>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0,00</w:t>
            </w:r>
          </w:p>
        </w:tc>
        <w:tc>
          <w:tcPr>
            <w:tcW w:w="2160" w:type="dxa"/>
            <w:tcBorders>
              <w:top w:val="nil"/>
              <w:left w:val="nil"/>
              <w:bottom w:val="dotted" w:sz="4" w:space="0" w:color="auto"/>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-0,00</w:t>
            </w:r>
          </w:p>
        </w:tc>
      </w:tr>
      <w:tr w:rsidR="007F231C" w:rsidRPr="007F231C" w:rsidTr="00335249">
        <w:trPr>
          <w:trHeight w:val="202"/>
        </w:trPr>
        <w:tc>
          <w:tcPr>
            <w:tcW w:w="0" w:type="auto"/>
            <w:vMerge/>
            <w:tcBorders>
              <w:top w:val="nil"/>
              <w:left w:val="single" w:sz="8" w:space="0" w:color="auto"/>
              <w:bottom w:val="single" w:sz="8" w:space="0" w:color="000000"/>
              <w:right w:val="nil"/>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2157" w:type="dxa"/>
            <w:tcBorders>
              <w:top w:val="nil"/>
              <w:left w:val="nil"/>
              <w:bottom w:val="single" w:sz="8" w:space="0" w:color="auto"/>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w:t>
            </w:r>
          </w:p>
        </w:tc>
        <w:tc>
          <w:tcPr>
            <w:tcW w:w="2160" w:type="dxa"/>
            <w:tcBorders>
              <w:top w:val="nil"/>
              <w:left w:val="nil"/>
              <w:bottom w:val="single" w:sz="8" w:space="0" w:color="auto"/>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-0,6</w:t>
            </w:r>
          </w:p>
        </w:tc>
      </w:tr>
      <w:tr w:rsidR="007F231C" w:rsidRPr="007F231C" w:rsidTr="00335249">
        <w:trPr>
          <w:trHeight w:val="255"/>
        </w:trPr>
        <w:tc>
          <w:tcPr>
            <w:tcW w:w="956" w:type="dxa"/>
            <w:vMerge w:val="restart"/>
            <w:tcBorders>
              <w:top w:val="nil"/>
              <w:left w:val="single" w:sz="8" w:space="0" w:color="auto"/>
              <w:bottom w:val="single" w:sz="8" w:space="0" w:color="000000"/>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2032г</w:t>
            </w:r>
          </w:p>
        </w:tc>
        <w:tc>
          <w:tcPr>
            <w:tcW w:w="1564" w:type="dxa"/>
            <w:vMerge w:val="restart"/>
            <w:tcBorders>
              <w:top w:val="nil"/>
              <w:left w:val="single" w:sz="8" w:space="0" w:color="auto"/>
              <w:bottom w:val="single" w:sz="8" w:space="0" w:color="000000"/>
              <w:right w:val="single" w:sz="8"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1,6-1,6</w:t>
            </w:r>
          </w:p>
        </w:tc>
        <w:tc>
          <w:tcPr>
            <w:tcW w:w="2340" w:type="dxa"/>
            <w:tcBorders>
              <w:top w:val="nil"/>
              <w:left w:val="nil"/>
              <w:bottom w:val="nil"/>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c>
          <w:tcPr>
            <w:tcW w:w="2157" w:type="dxa"/>
            <w:tcBorders>
              <w:top w:val="nil"/>
              <w:left w:val="nil"/>
              <w:bottom w:val="nil"/>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c>
          <w:tcPr>
            <w:tcW w:w="2160" w:type="dxa"/>
            <w:tcBorders>
              <w:top w:val="nil"/>
              <w:left w:val="nil"/>
              <w:bottom w:val="nil"/>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-0,05</w:t>
            </w:r>
          </w:p>
        </w:tc>
      </w:tr>
      <w:tr w:rsidR="007F231C" w:rsidRPr="007F231C" w:rsidTr="00335249">
        <w:trPr>
          <w:trHeight w:val="255"/>
        </w:trPr>
        <w:tc>
          <w:tcPr>
            <w:tcW w:w="0" w:type="auto"/>
            <w:vMerge/>
            <w:tcBorders>
              <w:top w:val="nil"/>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0" w:type="auto"/>
            <w:vMerge/>
            <w:tcBorders>
              <w:top w:val="nil"/>
              <w:left w:val="single" w:sz="8" w:space="0" w:color="auto"/>
              <w:bottom w:val="single" w:sz="8" w:space="0" w:color="000000"/>
              <w:right w:val="single" w:sz="8" w:space="0" w:color="000000"/>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2340" w:type="dxa"/>
            <w:vMerge w:val="restart"/>
            <w:tcBorders>
              <w:top w:val="dotted" w:sz="4" w:space="0" w:color="auto"/>
              <w:left w:val="single" w:sz="8" w:space="0" w:color="auto"/>
              <w:bottom w:val="single" w:sz="8" w:space="0" w:color="000000"/>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0,00</w:t>
            </w:r>
          </w:p>
        </w:tc>
        <w:tc>
          <w:tcPr>
            <w:tcW w:w="2157" w:type="dxa"/>
            <w:tcBorders>
              <w:top w:val="dotted" w:sz="4" w:space="0" w:color="auto"/>
              <w:left w:val="nil"/>
              <w:bottom w:val="dotted" w:sz="4" w:space="0" w:color="auto"/>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0,00</w:t>
            </w:r>
          </w:p>
        </w:tc>
        <w:tc>
          <w:tcPr>
            <w:tcW w:w="2160" w:type="dxa"/>
            <w:tcBorders>
              <w:top w:val="dotted" w:sz="4" w:space="0" w:color="auto"/>
              <w:left w:val="nil"/>
              <w:bottom w:val="dotted" w:sz="4" w:space="0" w:color="auto"/>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0,00</w:t>
            </w:r>
          </w:p>
        </w:tc>
      </w:tr>
      <w:tr w:rsidR="007F231C" w:rsidRPr="007F231C" w:rsidTr="00335249">
        <w:trPr>
          <w:trHeight w:val="270"/>
        </w:trPr>
        <w:tc>
          <w:tcPr>
            <w:tcW w:w="0" w:type="auto"/>
            <w:vMerge/>
            <w:tcBorders>
              <w:top w:val="nil"/>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0" w:type="auto"/>
            <w:vMerge/>
            <w:tcBorders>
              <w:top w:val="nil"/>
              <w:left w:val="single" w:sz="8" w:space="0" w:color="auto"/>
              <w:bottom w:val="single" w:sz="8" w:space="0" w:color="000000"/>
              <w:right w:val="single" w:sz="8" w:space="0" w:color="000000"/>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0" w:type="auto"/>
            <w:vMerge/>
            <w:tcBorders>
              <w:top w:val="dotted" w:sz="4" w:space="0" w:color="auto"/>
              <w:left w:val="single" w:sz="8" w:space="0" w:color="auto"/>
              <w:bottom w:val="single" w:sz="8" w:space="0" w:color="000000"/>
              <w:right w:val="single" w:sz="8"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2157" w:type="dxa"/>
            <w:tcBorders>
              <w:top w:val="nil"/>
              <w:left w:val="nil"/>
              <w:bottom w:val="single" w:sz="8" w:space="0" w:color="auto"/>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3,0</w:t>
            </w:r>
          </w:p>
        </w:tc>
        <w:tc>
          <w:tcPr>
            <w:tcW w:w="2160" w:type="dxa"/>
            <w:tcBorders>
              <w:top w:val="nil"/>
              <w:left w:val="nil"/>
              <w:bottom w:val="single" w:sz="8" w:space="0" w:color="auto"/>
              <w:right w:val="single" w:sz="8"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w:t>
            </w:r>
          </w:p>
        </w:tc>
      </w:tr>
    </w:tbl>
    <w:p w:rsidR="007F231C" w:rsidRPr="007F231C" w:rsidRDefault="007F231C" w:rsidP="007F231C">
      <w:pPr>
        <w:spacing w:after="0"/>
        <w:ind w:firstLine="709"/>
        <w:jc w:val="both"/>
        <w:rPr>
          <w:rFonts w:ascii="Times New Roman" w:hAnsi="Times New Roman" w:cs="Times New Roman"/>
          <w:bCs/>
          <w:iCs/>
          <w:sz w:val="24"/>
          <w:szCs w:val="24"/>
        </w:rPr>
      </w:pPr>
    </w:p>
    <w:p w:rsidR="007F231C" w:rsidRPr="007F231C" w:rsidRDefault="007F231C" w:rsidP="007F231C">
      <w:pPr>
        <w:spacing w:after="0" w:line="312" w:lineRule="auto"/>
        <w:ind w:firstLine="709"/>
        <w:jc w:val="both"/>
        <w:rPr>
          <w:rFonts w:ascii="Times New Roman" w:hAnsi="Times New Roman" w:cs="Times New Roman"/>
          <w:bCs/>
          <w:iCs/>
          <w:sz w:val="24"/>
          <w:szCs w:val="24"/>
        </w:rPr>
      </w:pPr>
      <w:r w:rsidRPr="007F231C">
        <w:rPr>
          <w:rFonts w:ascii="Times New Roman" w:hAnsi="Times New Roman" w:cs="Times New Roman"/>
          <w:bCs/>
          <w:iCs/>
          <w:sz w:val="24"/>
          <w:szCs w:val="24"/>
        </w:rPr>
        <w:t>Улучшение естественных демографических показателей позволит сократить темпы роста доли лиц пенсионного возраста и увеличить долю детей (таблица 6).</w:t>
      </w:r>
    </w:p>
    <w:p w:rsidR="007F231C" w:rsidRPr="007F231C" w:rsidRDefault="007F231C" w:rsidP="007F231C">
      <w:pPr>
        <w:spacing w:after="0"/>
        <w:ind w:firstLine="709"/>
        <w:jc w:val="both"/>
        <w:rPr>
          <w:rFonts w:ascii="Times New Roman" w:hAnsi="Times New Roman" w:cs="Times New Roman"/>
          <w:bCs/>
          <w:iCs/>
          <w:sz w:val="24"/>
          <w:szCs w:val="24"/>
        </w:rPr>
      </w:pPr>
      <w:r w:rsidRPr="007F231C">
        <w:rPr>
          <w:rFonts w:ascii="Times New Roman" w:hAnsi="Times New Roman" w:cs="Times New Roman"/>
          <w:bCs/>
          <w:iCs/>
          <w:sz w:val="24"/>
          <w:szCs w:val="24"/>
        </w:rPr>
        <w:t>Таблица 6</w:t>
      </w:r>
    </w:p>
    <w:p w:rsidR="007F231C" w:rsidRPr="007F231C" w:rsidRDefault="007F231C" w:rsidP="007F231C">
      <w:pPr>
        <w:spacing w:after="0"/>
        <w:ind w:firstLine="709"/>
        <w:jc w:val="both"/>
        <w:rPr>
          <w:rFonts w:ascii="Times New Roman" w:hAnsi="Times New Roman" w:cs="Times New Roman"/>
          <w:bCs/>
          <w:iCs/>
          <w:sz w:val="24"/>
          <w:szCs w:val="24"/>
        </w:rPr>
      </w:pPr>
      <w:r w:rsidRPr="007F231C">
        <w:rPr>
          <w:rFonts w:ascii="Times New Roman" w:hAnsi="Times New Roman" w:cs="Times New Roman"/>
          <w:bCs/>
          <w:iCs/>
          <w:sz w:val="24"/>
          <w:szCs w:val="24"/>
        </w:rPr>
        <w:t>Прогноз возрастной структуры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
        <w:gridCol w:w="3658"/>
        <w:gridCol w:w="1369"/>
        <w:gridCol w:w="1229"/>
        <w:gridCol w:w="1369"/>
        <w:gridCol w:w="1227"/>
      </w:tblGrid>
      <w:tr w:rsidR="007F231C" w:rsidRPr="007F231C" w:rsidTr="00335249">
        <w:trPr>
          <w:trHeight w:val="281"/>
          <w:tblHeader/>
          <w:jc w:val="center"/>
        </w:trPr>
        <w:tc>
          <w:tcPr>
            <w:tcW w:w="376" w:type="pct"/>
            <w:vMerge w:val="restar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hanging="44"/>
              <w:jc w:val="both"/>
              <w:rPr>
                <w:rFonts w:ascii="Times New Roman" w:hAnsi="Times New Roman" w:cs="Times New Roman"/>
                <w:bCs/>
                <w:iCs/>
                <w:sz w:val="24"/>
                <w:szCs w:val="24"/>
              </w:rPr>
            </w:pPr>
            <w:r w:rsidRPr="007F231C">
              <w:rPr>
                <w:rFonts w:ascii="Times New Roman" w:hAnsi="Times New Roman" w:cs="Times New Roman"/>
                <w:bCs/>
                <w:iCs/>
                <w:sz w:val="24"/>
                <w:szCs w:val="24"/>
              </w:rPr>
              <w:t xml:space="preserve">№ </w:t>
            </w:r>
            <w:proofErr w:type="spellStart"/>
            <w:proofErr w:type="gramStart"/>
            <w:r w:rsidRPr="007F231C">
              <w:rPr>
                <w:rFonts w:ascii="Times New Roman" w:hAnsi="Times New Roman" w:cs="Times New Roman"/>
                <w:bCs/>
                <w:iCs/>
                <w:sz w:val="24"/>
                <w:szCs w:val="24"/>
              </w:rPr>
              <w:lastRenderedPageBreak/>
              <w:t>п</w:t>
            </w:r>
            <w:proofErr w:type="spellEnd"/>
            <w:proofErr w:type="gramEnd"/>
            <w:r w:rsidRPr="007F231C">
              <w:rPr>
                <w:rFonts w:ascii="Times New Roman" w:hAnsi="Times New Roman" w:cs="Times New Roman"/>
                <w:bCs/>
                <w:iCs/>
                <w:sz w:val="24"/>
                <w:szCs w:val="24"/>
              </w:rPr>
              <w:t>/</w:t>
            </w:r>
            <w:proofErr w:type="spellStart"/>
            <w:r w:rsidRPr="007F231C">
              <w:rPr>
                <w:rFonts w:ascii="Times New Roman" w:hAnsi="Times New Roman" w:cs="Times New Roman"/>
                <w:bCs/>
                <w:iCs/>
                <w:sz w:val="24"/>
                <w:szCs w:val="24"/>
              </w:rPr>
              <w:t>п</w:t>
            </w:r>
            <w:proofErr w:type="spellEnd"/>
          </w:p>
        </w:tc>
        <w:tc>
          <w:tcPr>
            <w:tcW w:w="1911" w:type="pct"/>
            <w:vMerge w:val="restar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ind w:firstLine="149"/>
              <w:jc w:val="both"/>
              <w:rPr>
                <w:rFonts w:ascii="Times New Roman" w:hAnsi="Times New Roman" w:cs="Times New Roman"/>
                <w:bCs/>
                <w:iCs/>
                <w:sz w:val="24"/>
                <w:szCs w:val="24"/>
              </w:rPr>
            </w:pPr>
          </w:p>
        </w:tc>
        <w:tc>
          <w:tcPr>
            <w:tcW w:w="1357" w:type="pct"/>
            <w:gridSpan w:val="2"/>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iCs/>
                <w:sz w:val="24"/>
                <w:szCs w:val="24"/>
              </w:rPr>
            </w:pPr>
            <w:r w:rsidRPr="007F231C">
              <w:rPr>
                <w:rFonts w:ascii="Times New Roman" w:hAnsi="Times New Roman" w:cs="Times New Roman"/>
                <w:bCs/>
                <w:iCs/>
                <w:sz w:val="24"/>
                <w:szCs w:val="24"/>
              </w:rPr>
              <w:t>2022г</w:t>
            </w:r>
          </w:p>
        </w:tc>
        <w:tc>
          <w:tcPr>
            <w:tcW w:w="1356" w:type="pct"/>
            <w:gridSpan w:val="2"/>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iCs/>
                <w:sz w:val="24"/>
                <w:szCs w:val="24"/>
              </w:rPr>
            </w:pPr>
            <w:r w:rsidRPr="007F231C">
              <w:rPr>
                <w:rFonts w:ascii="Times New Roman" w:hAnsi="Times New Roman" w:cs="Times New Roman"/>
                <w:bCs/>
                <w:iCs/>
                <w:sz w:val="24"/>
                <w:szCs w:val="24"/>
              </w:rPr>
              <w:t>2032г</w:t>
            </w:r>
          </w:p>
        </w:tc>
      </w:tr>
      <w:tr w:rsidR="007F231C" w:rsidRPr="007F231C" w:rsidTr="00335249">
        <w:trPr>
          <w:trHeight w:val="10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bCs/>
                <w:iCs/>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right="-60"/>
              <w:jc w:val="both"/>
              <w:rPr>
                <w:rFonts w:ascii="Times New Roman" w:hAnsi="Times New Roman" w:cs="Times New Roman"/>
                <w:bCs/>
                <w:iCs/>
                <w:sz w:val="24"/>
                <w:szCs w:val="24"/>
              </w:rPr>
            </w:pPr>
            <w:r w:rsidRPr="007F231C">
              <w:rPr>
                <w:rFonts w:ascii="Times New Roman" w:hAnsi="Times New Roman" w:cs="Times New Roman"/>
                <w:bCs/>
                <w:iCs/>
                <w:sz w:val="24"/>
                <w:szCs w:val="24"/>
              </w:rPr>
              <w:t>тыс</w:t>
            </w:r>
            <w:proofErr w:type="gramStart"/>
            <w:r w:rsidRPr="007F231C">
              <w:rPr>
                <w:rFonts w:ascii="Times New Roman" w:hAnsi="Times New Roman" w:cs="Times New Roman"/>
                <w:bCs/>
                <w:iCs/>
                <w:sz w:val="24"/>
                <w:szCs w:val="24"/>
              </w:rPr>
              <w:t>.ч</w:t>
            </w:r>
            <w:proofErr w:type="gramEnd"/>
            <w:r w:rsidRPr="007F231C">
              <w:rPr>
                <w:rFonts w:ascii="Times New Roman" w:hAnsi="Times New Roman" w:cs="Times New Roman"/>
                <w:bCs/>
                <w:iCs/>
                <w:sz w:val="24"/>
                <w:szCs w:val="24"/>
              </w:rPr>
              <w:t>ел</w:t>
            </w:r>
          </w:p>
        </w:tc>
        <w:tc>
          <w:tcPr>
            <w:tcW w:w="64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right="-113"/>
              <w:jc w:val="both"/>
              <w:rPr>
                <w:rFonts w:ascii="Times New Roman" w:hAnsi="Times New Roman" w:cs="Times New Roman"/>
                <w:bCs/>
                <w:iCs/>
                <w:sz w:val="24"/>
                <w:szCs w:val="24"/>
              </w:rPr>
            </w:pPr>
            <w:r w:rsidRPr="007F231C">
              <w:rPr>
                <w:rFonts w:ascii="Times New Roman" w:hAnsi="Times New Roman" w:cs="Times New Roman"/>
                <w:bCs/>
                <w:iCs/>
                <w:sz w:val="24"/>
                <w:szCs w:val="24"/>
              </w:rPr>
              <w:t>%.</w:t>
            </w:r>
          </w:p>
        </w:tc>
        <w:tc>
          <w:tcPr>
            <w:tcW w:w="71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right="-60"/>
              <w:jc w:val="both"/>
              <w:rPr>
                <w:rFonts w:ascii="Times New Roman" w:hAnsi="Times New Roman" w:cs="Times New Roman"/>
                <w:bCs/>
                <w:iCs/>
                <w:sz w:val="24"/>
                <w:szCs w:val="24"/>
              </w:rPr>
            </w:pPr>
            <w:r w:rsidRPr="007F231C">
              <w:rPr>
                <w:rFonts w:ascii="Times New Roman" w:hAnsi="Times New Roman" w:cs="Times New Roman"/>
                <w:bCs/>
                <w:iCs/>
                <w:sz w:val="24"/>
                <w:szCs w:val="24"/>
              </w:rPr>
              <w:t>тыс</w:t>
            </w:r>
            <w:proofErr w:type="gramStart"/>
            <w:r w:rsidRPr="007F231C">
              <w:rPr>
                <w:rFonts w:ascii="Times New Roman" w:hAnsi="Times New Roman" w:cs="Times New Roman"/>
                <w:bCs/>
                <w:iCs/>
                <w:sz w:val="24"/>
                <w:szCs w:val="24"/>
              </w:rPr>
              <w:t>.ч</w:t>
            </w:r>
            <w:proofErr w:type="gramEnd"/>
            <w:r w:rsidRPr="007F231C">
              <w:rPr>
                <w:rFonts w:ascii="Times New Roman" w:hAnsi="Times New Roman" w:cs="Times New Roman"/>
                <w:bCs/>
                <w:iCs/>
                <w:sz w:val="24"/>
                <w:szCs w:val="24"/>
              </w:rPr>
              <w:t>ел</w:t>
            </w:r>
          </w:p>
        </w:tc>
        <w:tc>
          <w:tcPr>
            <w:tcW w:w="64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right="-113"/>
              <w:jc w:val="both"/>
              <w:rPr>
                <w:rFonts w:ascii="Times New Roman" w:hAnsi="Times New Roman" w:cs="Times New Roman"/>
                <w:bCs/>
                <w:iCs/>
                <w:sz w:val="24"/>
                <w:szCs w:val="24"/>
              </w:rPr>
            </w:pPr>
            <w:r w:rsidRPr="007F231C">
              <w:rPr>
                <w:rFonts w:ascii="Times New Roman" w:hAnsi="Times New Roman" w:cs="Times New Roman"/>
                <w:bCs/>
                <w:iCs/>
                <w:sz w:val="24"/>
                <w:szCs w:val="24"/>
              </w:rPr>
              <w:t>%.</w:t>
            </w:r>
          </w:p>
        </w:tc>
      </w:tr>
      <w:tr w:rsidR="007F231C" w:rsidRPr="007F231C" w:rsidTr="00335249">
        <w:trPr>
          <w:trHeight w:val="297"/>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hanging="1"/>
              <w:jc w:val="both"/>
              <w:rPr>
                <w:rFonts w:ascii="Times New Roman" w:hAnsi="Times New Roman" w:cs="Times New Roman"/>
                <w:bCs/>
                <w:iCs/>
                <w:sz w:val="24"/>
                <w:szCs w:val="24"/>
              </w:rPr>
            </w:pPr>
            <w:r w:rsidRPr="007F231C">
              <w:rPr>
                <w:rFonts w:ascii="Times New Roman" w:hAnsi="Times New Roman" w:cs="Times New Roman"/>
                <w:bCs/>
                <w:iCs/>
                <w:sz w:val="24"/>
                <w:szCs w:val="24"/>
              </w:rPr>
              <w:lastRenderedPageBreak/>
              <w:t>1.</w:t>
            </w:r>
          </w:p>
        </w:tc>
        <w:tc>
          <w:tcPr>
            <w:tcW w:w="191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hanging="1"/>
              <w:jc w:val="both"/>
              <w:rPr>
                <w:rFonts w:ascii="Times New Roman" w:hAnsi="Times New Roman" w:cs="Times New Roman"/>
                <w:bCs/>
                <w:iCs/>
                <w:sz w:val="24"/>
                <w:szCs w:val="24"/>
              </w:rPr>
            </w:pPr>
            <w:r w:rsidRPr="007F231C">
              <w:rPr>
                <w:rFonts w:ascii="Times New Roman" w:hAnsi="Times New Roman" w:cs="Times New Roman"/>
                <w:bCs/>
                <w:iCs/>
                <w:sz w:val="24"/>
                <w:szCs w:val="24"/>
              </w:rPr>
              <w:t>лица младше трудоспособного возраста</w:t>
            </w:r>
          </w:p>
        </w:tc>
        <w:tc>
          <w:tcPr>
            <w:tcW w:w="71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0,4</w:t>
            </w:r>
          </w:p>
        </w:tc>
        <w:tc>
          <w:tcPr>
            <w:tcW w:w="64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23</w:t>
            </w:r>
          </w:p>
        </w:tc>
        <w:tc>
          <w:tcPr>
            <w:tcW w:w="71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0,4</w:t>
            </w:r>
          </w:p>
        </w:tc>
        <w:tc>
          <w:tcPr>
            <w:tcW w:w="64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24</w:t>
            </w:r>
          </w:p>
        </w:tc>
      </w:tr>
      <w:tr w:rsidR="007F231C" w:rsidRPr="007F231C" w:rsidTr="00335249">
        <w:trPr>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hanging="1"/>
              <w:jc w:val="both"/>
              <w:rPr>
                <w:rFonts w:ascii="Times New Roman" w:hAnsi="Times New Roman" w:cs="Times New Roman"/>
                <w:bCs/>
                <w:iCs/>
                <w:sz w:val="24"/>
                <w:szCs w:val="24"/>
              </w:rPr>
            </w:pPr>
            <w:r w:rsidRPr="007F231C">
              <w:rPr>
                <w:rFonts w:ascii="Times New Roman" w:hAnsi="Times New Roman" w:cs="Times New Roman"/>
                <w:bCs/>
                <w:iCs/>
                <w:sz w:val="24"/>
                <w:szCs w:val="24"/>
              </w:rPr>
              <w:t>2.</w:t>
            </w:r>
          </w:p>
        </w:tc>
        <w:tc>
          <w:tcPr>
            <w:tcW w:w="191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hanging="1"/>
              <w:jc w:val="both"/>
              <w:rPr>
                <w:rFonts w:ascii="Times New Roman" w:hAnsi="Times New Roman" w:cs="Times New Roman"/>
                <w:bCs/>
                <w:iCs/>
                <w:sz w:val="24"/>
                <w:szCs w:val="24"/>
              </w:rPr>
            </w:pPr>
            <w:r w:rsidRPr="007F231C">
              <w:rPr>
                <w:rFonts w:ascii="Times New Roman" w:hAnsi="Times New Roman" w:cs="Times New Roman"/>
                <w:bCs/>
                <w:iCs/>
                <w:sz w:val="24"/>
                <w:szCs w:val="24"/>
              </w:rPr>
              <w:t>лица в трудоспособном возрасте</w:t>
            </w:r>
          </w:p>
        </w:tc>
        <w:tc>
          <w:tcPr>
            <w:tcW w:w="71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w:t>
            </w:r>
          </w:p>
        </w:tc>
        <w:tc>
          <w:tcPr>
            <w:tcW w:w="64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62</w:t>
            </w:r>
          </w:p>
        </w:tc>
        <w:tc>
          <w:tcPr>
            <w:tcW w:w="71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w:t>
            </w:r>
          </w:p>
        </w:tc>
        <w:tc>
          <w:tcPr>
            <w:tcW w:w="64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61</w:t>
            </w:r>
          </w:p>
        </w:tc>
      </w:tr>
      <w:tr w:rsidR="007F231C" w:rsidRPr="007F231C" w:rsidTr="00335249">
        <w:trPr>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hanging="1"/>
              <w:jc w:val="both"/>
              <w:rPr>
                <w:rFonts w:ascii="Times New Roman" w:hAnsi="Times New Roman" w:cs="Times New Roman"/>
                <w:bCs/>
                <w:iCs/>
                <w:sz w:val="24"/>
                <w:szCs w:val="24"/>
              </w:rPr>
            </w:pPr>
            <w:r w:rsidRPr="007F231C">
              <w:rPr>
                <w:rFonts w:ascii="Times New Roman" w:hAnsi="Times New Roman" w:cs="Times New Roman"/>
                <w:bCs/>
                <w:iCs/>
                <w:sz w:val="24"/>
                <w:szCs w:val="24"/>
              </w:rPr>
              <w:t>3.</w:t>
            </w:r>
          </w:p>
        </w:tc>
        <w:tc>
          <w:tcPr>
            <w:tcW w:w="191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hanging="1"/>
              <w:jc w:val="both"/>
              <w:rPr>
                <w:rFonts w:ascii="Times New Roman" w:hAnsi="Times New Roman" w:cs="Times New Roman"/>
                <w:bCs/>
                <w:iCs/>
                <w:sz w:val="24"/>
                <w:szCs w:val="24"/>
              </w:rPr>
            </w:pPr>
            <w:r w:rsidRPr="007F231C">
              <w:rPr>
                <w:rFonts w:ascii="Times New Roman" w:hAnsi="Times New Roman" w:cs="Times New Roman"/>
                <w:bCs/>
                <w:iCs/>
                <w:sz w:val="24"/>
                <w:szCs w:val="24"/>
              </w:rPr>
              <w:t>лица старше трудоспособного возраста</w:t>
            </w:r>
          </w:p>
        </w:tc>
        <w:tc>
          <w:tcPr>
            <w:tcW w:w="71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0,2</w:t>
            </w:r>
          </w:p>
        </w:tc>
        <w:tc>
          <w:tcPr>
            <w:tcW w:w="64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c>
          <w:tcPr>
            <w:tcW w:w="71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0,2</w:t>
            </w:r>
          </w:p>
        </w:tc>
        <w:tc>
          <w:tcPr>
            <w:tcW w:w="64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r>
      <w:tr w:rsidR="007F231C" w:rsidRPr="007F231C" w:rsidTr="00335249">
        <w:trPr>
          <w:jc w:val="center"/>
        </w:trPr>
        <w:tc>
          <w:tcPr>
            <w:tcW w:w="376"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ind w:firstLine="149"/>
              <w:jc w:val="both"/>
              <w:rPr>
                <w:rFonts w:ascii="Times New Roman" w:hAnsi="Times New Roman" w:cs="Times New Roman"/>
                <w:bCs/>
                <w:iCs/>
                <w:sz w:val="24"/>
                <w:szCs w:val="24"/>
              </w:rPr>
            </w:pPr>
          </w:p>
        </w:tc>
        <w:tc>
          <w:tcPr>
            <w:tcW w:w="191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ind w:firstLine="149"/>
              <w:jc w:val="both"/>
              <w:rPr>
                <w:rFonts w:ascii="Times New Roman" w:hAnsi="Times New Roman" w:cs="Times New Roman"/>
                <w:bCs/>
                <w:iCs/>
                <w:sz w:val="24"/>
                <w:szCs w:val="24"/>
              </w:rPr>
            </w:pPr>
            <w:r w:rsidRPr="007F231C">
              <w:rPr>
                <w:rFonts w:ascii="Times New Roman" w:hAnsi="Times New Roman" w:cs="Times New Roman"/>
                <w:bCs/>
                <w:iCs/>
                <w:sz w:val="24"/>
                <w:szCs w:val="24"/>
              </w:rPr>
              <w:t>Итого:</w:t>
            </w:r>
          </w:p>
        </w:tc>
        <w:tc>
          <w:tcPr>
            <w:tcW w:w="71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1,6</w:t>
            </w:r>
          </w:p>
        </w:tc>
        <w:tc>
          <w:tcPr>
            <w:tcW w:w="64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1,6</w:t>
            </w:r>
          </w:p>
        </w:tc>
        <w:tc>
          <w:tcPr>
            <w:tcW w:w="642"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100</w:t>
            </w:r>
          </w:p>
        </w:tc>
      </w:tr>
    </w:tbl>
    <w:p w:rsidR="007F231C" w:rsidRPr="007F231C" w:rsidRDefault="007F231C" w:rsidP="007F231C">
      <w:pPr>
        <w:spacing w:after="0"/>
        <w:ind w:firstLine="720"/>
        <w:jc w:val="both"/>
        <w:rPr>
          <w:rFonts w:ascii="Times New Roman" w:hAnsi="Times New Roman" w:cs="Times New Roman"/>
          <w:bCs/>
          <w:iCs/>
          <w:sz w:val="24"/>
          <w:szCs w:val="24"/>
        </w:rPr>
      </w:pPr>
    </w:p>
    <w:p w:rsidR="007F231C" w:rsidRPr="007F231C" w:rsidRDefault="007F231C" w:rsidP="007F231C">
      <w:pPr>
        <w:spacing w:after="0" w:line="312" w:lineRule="auto"/>
        <w:ind w:firstLine="720"/>
        <w:jc w:val="both"/>
        <w:rPr>
          <w:rFonts w:ascii="Times New Roman" w:hAnsi="Times New Roman" w:cs="Times New Roman"/>
          <w:bCs/>
          <w:iCs/>
          <w:sz w:val="24"/>
          <w:szCs w:val="24"/>
        </w:rPr>
      </w:pPr>
      <w:r w:rsidRPr="007F231C">
        <w:rPr>
          <w:rFonts w:ascii="Times New Roman" w:hAnsi="Times New Roman" w:cs="Times New Roman"/>
          <w:bCs/>
          <w:iCs/>
          <w:sz w:val="24"/>
          <w:szCs w:val="24"/>
        </w:rPr>
        <w:t xml:space="preserve">Общая стабилизация численности населения по </w:t>
      </w:r>
      <w:r w:rsidRPr="007F231C">
        <w:rPr>
          <w:rFonts w:ascii="Times New Roman" w:hAnsi="Times New Roman" w:cs="Times New Roman"/>
          <w:color w:val="000000"/>
          <w:sz w:val="24"/>
          <w:szCs w:val="24"/>
        </w:rPr>
        <w:t>МО «Тихоновка»</w:t>
      </w:r>
      <w:r w:rsidRPr="007F231C">
        <w:rPr>
          <w:rFonts w:ascii="Times New Roman" w:hAnsi="Times New Roman" w:cs="Times New Roman"/>
          <w:bCs/>
          <w:iCs/>
          <w:sz w:val="24"/>
          <w:szCs w:val="24"/>
        </w:rPr>
        <w:t xml:space="preserve"> будет формироваться за счет административного центра. В малолюдных населенных пунктах численность населения будет постепенно снижаться (</w:t>
      </w:r>
      <w:proofErr w:type="gramStart"/>
      <w:r w:rsidRPr="007F231C">
        <w:rPr>
          <w:rFonts w:ascii="Times New Roman" w:hAnsi="Times New Roman" w:cs="Times New Roman"/>
          <w:bCs/>
          <w:iCs/>
          <w:sz w:val="24"/>
          <w:szCs w:val="24"/>
        </w:rPr>
        <w:t>см</w:t>
      </w:r>
      <w:proofErr w:type="gramEnd"/>
      <w:r w:rsidRPr="007F231C">
        <w:rPr>
          <w:rFonts w:ascii="Times New Roman" w:hAnsi="Times New Roman" w:cs="Times New Roman"/>
          <w:bCs/>
          <w:iCs/>
          <w:sz w:val="24"/>
          <w:szCs w:val="24"/>
        </w:rPr>
        <w:t>. таблицу 7).</w:t>
      </w:r>
    </w:p>
    <w:p w:rsidR="007F231C" w:rsidRPr="007F231C" w:rsidRDefault="007F231C" w:rsidP="007F231C">
      <w:pPr>
        <w:spacing w:after="0"/>
        <w:ind w:firstLine="709"/>
        <w:jc w:val="both"/>
        <w:rPr>
          <w:rFonts w:ascii="Times New Roman" w:hAnsi="Times New Roman" w:cs="Times New Roman"/>
          <w:bCs/>
          <w:iCs/>
          <w:sz w:val="24"/>
          <w:szCs w:val="24"/>
        </w:rPr>
      </w:pPr>
      <w:r w:rsidRPr="007F231C">
        <w:rPr>
          <w:rFonts w:ascii="Times New Roman" w:hAnsi="Times New Roman" w:cs="Times New Roman"/>
          <w:bCs/>
          <w:iCs/>
          <w:sz w:val="24"/>
          <w:szCs w:val="24"/>
        </w:rPr>
        <w:t>Таблица 7</w:t>
      </w:r>
    </w:p>
    <w:p w:rsidR="007F231C" w:rsidRPr="007F231C" w:rsidRDefault="007F231C" w:rsidP="007F231C">
      <w:pPr>
        <w:spacing w:after="0"/>
        <w:jc w:val="both"/>
        <w:rPr>
          <w:rFonts w:ascii="Times New Roman" w:hAnsi="Times New Roman" w:cs="Times New Roman"/>
          <w:bCs/>
          <w:iCs/>
          <w:sz w:val="24"/>
          <w:szCs w:val="24"/>
        </w:rPr>
      </w:pPr>
      <w:r w:rsidRPr="007F231C">
        <w:rPr>
          <w:rFonts w:ascii="Times New Roman" w:hAnsi="Times New Roman" w:cs="Times New Roman"/>
          <w:bCs/>
          <w:iCs/>
          <w:sz w:val="24"/>
          <w:szCs w:val="24"/>
        </w:rPr>
        <w:t>Прогноз численности населения</w:t>
      </w:r>
    </w:p>
    <w:tbl>
      <w:tblPr>
        <w:tblW w:w="5000" w:type="pct"/>
        <w:jc w:val="center"/>
        <w:tblLook w:val="04A0"/>
      </w:tblPr>
      <w:tblGrid>
        <w:gridCol w:w="1093"/>
        <w:gridCol w:w="4332"/>
        <w:gridCol w:w="1912"/>
        <w:gridCol w:w="2234"/>
      </w:tblGrid>
      <w:tr w:rsidR="007F231C" w:rsidRPr="007F231C" w:rsidTr="00335249">
        <w:trPr>
          <w:trHeight w:val="264"/>
          <w:jc w:val="center"/>
        </w:trPr>
        <w:tc>
          <w:tcPr>
            <w:tcW w:w="571" w:type="pct"/>
            <w:tcBorders>
              <w:top w:val="single" w:sz="4" w:space="0" w:color="auto"/>
              <w:left w:val="single" w:sz="4" w:space="0" w:color="auto"/>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 </w:t>
            </w:r>
            <w:proofErr w:type="spellStart"/>
            <w:proofErr w:type="gramStart"/>
            <w:r w:rsidRPr="007F231C">
              <w:rPr>
                <w:rFonts w:ascii="Times New Roman" w:hAnsi="Times New Roman" w:cs="Times New Roman"/>
                <w:sz w:val="24"/>
                <w:szCs w:val="24"/>
              </w:rPr>
              <w:t>п</w:t>
            </w:r>
            <w:proofErr w:type="spellEnd"/>
            <w:proofErr w:type="gramEnd"/>
            <w:r w:rsidRPr="007F231C">
              <w:rPr>
                <w:rFonts w:ascii="Times New Roman" w:hAnsi="Times New Roman" w:cs="Times New Roman"/>
                <w:sz w:val="24"/>
                <w:szCs w:val="24"/>
              </w:rPr>
              <w:t>/</w:t>
            </w:r>
            <w:proofErr w:type="spellStart"/>
            <w:r w:rsidRPr="007F231C">
              <w:rPr>
                <w:rFonts w:ascii="Times New Roman" w:hAnsi="Times New Roman" w:cs="Times New Roman"/>
                <w:sz w:val="24"/>
                <w:szCs w:val="24"/>
              </w:rPr>
              <w:t>п</w:t>
            </w:r>
            <w:proofErr w:type="spellEnd"/>
          </w:p>
        </w:tc>
        <w:tc>
          <w:tcPr>
            <w:tcW w:w="2263" w:type="pct"/>
            <w:tcBorders>
              <w:top w:val="single" w:sz="4" w:space="0" w:color="auto"/>
              <w:left w:val="nil"/>
              <w:bottom w:val="single" w:sz="4" w:space="0" w:color="auto"/>
              <w:right w:val="single" w:sz="4" w:space="0" w:color="auto"/>
            </w:tcBorders>
            <w:vAlign w:val="bottom"/>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999" w:type="pct"/>
            <w:tcBorders>
              <w:top w:val="single" w:sz="4" w:space="0" w:color="auto"/>
              <w:left w:val="nil"/>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2022г</w:t>
            </w:r>
          </w:p>
        </w:tc>
        <w:tc>
          <w:tcPr>
            <w:tcW w:w="1167" w:type="pct"/>
            <w:tcBorders>
              <w:top w:val="single" w:sz="4" w:space="0" w:color="auto"/>
              <w:left w:val="nil"/>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2032г</w:t>
            </w:r>
          </w:p>
        </w:tc>
      </w:tr>
      <w:tr w:rsidR="007F231C" w:rsidRPr="007F231C" w:rsidTr="00335249">
        <w:trPr>
          <w:trHeight w:val="264"/>
          <w:jc w:val="center"/>
        </w:trPr>
        <w:tc>
          <w:tcPr>
            <w:tcW w:w="571" w:type="pct"/>
            <w:tcBorders>
              <w:top w:val="nil"/>
              <w:left w:val="single" w:sz="4" w:space="0" w:color="auto"/>
              <w:bottom w:val="single" w:sz="4" w:space="0" w:color="auto"/>
              <w:right w:val="single" w:sz="4" w:space="0" w:color="auto"/>
            </w:tcBorders>
            <w:noWrap/>
            <w:vAlign w:val="bottom"/>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2263" w:type="pct"/>
            <w:tcBorders>
              <w:top w:val="nil"/>
              <w:left w:val="nil"/>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МО «Тихоновка»</w:t>
            </w:r>
          </w:p>
        </w:tc>
        <w:tc>
          <w:tcPr>
            <w:tcW w:w="999" w:type="pct"/>
            <w:tcBorders>
              <w:top w:val="nil"/>
              <w:left w:val="nil"/>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1600</w:t>
            </w:r>
          </w:p>
        </w:tc>
        <w:tc>
          <w:tcPr>
            <w:tcW w:w="1167" w:type="pct"/>
            <w:tcBorders>
              <w:top w:val="nil"/>
              <w:left w:val="nil"/>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1600</w:t>
            </w:r>
          </w:p>
        </w:tc>
      </w:tr>
      <w:tr w:rsidR="007F231C" w:rsidRPr="007F231C" w:rsidTr="00335249">
        <w:trPr>
          <w:trHeight w:val="312"/>
          <w:jc w:val="center"/>
        </w:trPr>
        <w:tc>
          <w:tcPr>
            <w:tcW w:w="571" w:type="pct"/>
            <w:tcBorders>
              <w:top w:val="nil"/>
              <w:left w:val="single" w:sz="4" w:space="0" w:color="auto"/>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w:t>
            </w:r>
          </w:p>
        </w:tc>
        <w:tc>
          <w:tcPr>
            <w:tcW w:w="2263" w:type="pct"/>
            <w:tcBorders>
              <w:top w:val="nil"/>
              <w:left w:val="nil"/>
              <w:bottom w:val="single" w:sz="4" w:space="0" w:color="auto"/>
              <w:right w:val="single" w:sz="4" w:space="0" w:color="auto"/>
            </w:tcBorders>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roofErr w:type="spellStart"/>
            <w:r w:rsidRPr="007F231C">
              <w:rPr>
                <w:rFonts w:ascii="Times New Roman" w:hAnsi="Times New Roman" w:cs="Times New Roman"/>
                <w:sz w:val="24"/>
                <w:szCs w:val="24"/>
              </w:rPr>
              <w:t>с</w:t>
            </w:r>
            <w:proofErr w:type="gramStart"/>
            <w:r w:rsidRPr="007F231C">
              <w:rPr>
                <w:rFonts w:ascii="Times New Roman" w:hAnsi="Times New Roman" w:cs="Times New Roman"/>
                <w:sz w:val="24"/>
                <w:szCs w:val="24"/>
              </w:rPr>
              <w:t>.Т</w:t>
            </w:r>
            <w:proofErr w:type="gramEnd"/>
            <w:r w:rsidRPr="007F231C">
              <w:rPr>
                <w:rFonts w:ascii="Times New Roman" w:hAnsi="Times New Roman" w:cs="Times New Roman"/>
                <w:sz w:val="24"/>
                <w:szCs w:val="24"/>
              </w:rPr>
              <w:t>ихоновка</w:t>
            </w:r>
            <w:proofErr w:type="spellEnd"/>
          </w:p>
        </w:tc>
        <w:tc>
          <w:tcPr>
            <w:tcW w:w="999" w:type="pct"/>
            <w:tcBorders>
              <w:top w:val="nil"/>
              <w:left w:val="nil"/>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1510</w:t>
            </w:r>
          </w:p>
        </w:tc>
        <w:tc>
          <w:tcPr>
            <w:tcW w:w="1167" w:type="pct"/>
            <w:tcBorders>
              <w:top w:val="nil"/>
              <w:left w:val="nil"/>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1510</w:t>
            </w:r>
          </w:p>
        </w:tc>
      </w:tr>
      <w:tr w:rsidR="007F231C" w:rsidRPr="007F231C" w:rsidTr="00335249">
        <w:trPr>
          <w:trHeight w:val="312"/>
          <w:jc w:val="center"/>
        </w:trPr>
        <w:tc>
          <w:tcPr>
            <w:tcW w:w="571" w:type="pct"/>
            <w:tcBorders>
              <w:top w:val="nil"/>
              <w:left w:val="single" w:sz="4" w:space="0" w:color="auto"/>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w:t>
            </w:r>
          </w:p>
        </w:tc>
        <w:tc>
          <w:tcPr>
            <w:tcW w:w="2263" w:type="pct"/>
            <w:tcBorders>
              <w:top w:val="nil"/>
              <w:left w:val="nil"/>
              <w:bottom w:val="single" w:sz="4" w:space="0" w:color="auto"/>
              <w:right w:val="single" w:sz="4" w:space="0" w:color="auto"/>
            </w:tcBorders>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roofErr w:type="spellStart"/>
            <w:r w:rsidRPr="007F231C">
              <w:rPr>
                <w:rFonts w:ascii="Times New Roman" w:hAnsi="Times New Roman" w:cs="Times New Roman"/>
                <w:sz w:val="24"/>
                <w:szCs w:val="24"/>
              </w:rPr>
              <w:t>д</w:t>
            </w:r>
            <w:proofErr w:type="gramStart"/>
            <w:r w:rsidRPr="007F231C">
              <w:rPr>
                <w:rFonts w:ascii="Times New Roman" w:hAnsi="Times New Roman" w:cs="Times New Roman"/>
                <w:sz w:val="24"/>
                <w:szCs w:val="24"/>
              </w:rPr>
              <w:t>.П</w:t>
            </w:r>
            <w:proofErr w:type="gramEnd"/>
            <w:r w:rsidRPr="007F231C">
              <w:rPr>
                <w:rFonts w:ascii="Times New Roman" w:hAnsi="Times New Roman" w:cs="Times New Roman"/>
                <w:sz w:val="24"/>
                <w:szCs w:val="24"/>
              </w:rPr>
              <w:t>арамоновка</w:t>
            </w:r>
            <w:proofErr w:type="spellEnd"/>
          </w:p>
        </w:tc>
        <w:tc>
          <w:tcPr>
            <w:tcW w:w="999" w:type="pct"/>
            <w:tcBorders>
              <w:top w:val="nil"/>
              <w:left w:val="nil"/>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w:t>
            </w:r>
          </w:p>
        </w:tc>
        <w:tc>
          <w:tcPr>
            <w:tcW w:w="1167" w:type="pct"/>
            <w:tcBorders>
              <w:top w:val="nil"/>
              <w:left w:val="nil"/>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w:t>
            </w:r>
          </w:p>
        </w:tc>
      </w:tr>
      <w:tr w:rsidR="007F231C" w:rsidRPr="007F231C" w:rsidTr="00335249">
        <w:trPr>
          <w:trHeight w:val="312"/>
          <w:jc w:val="center"/>
        </w:trPr>
        <w:tc>
          <w:tcPr>
            <w:tcW w:w="571" w:type="pct"/>
            <w:tcBorders>
              <w:top w:val="nil"/>
              <w:left w:val="single" w:sz="4" w:space="0" w:color="auto"/>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3</w:t>
            </w:r>
          </w:p>
        </w:tc>
        <w:tc>
          <w:tcPr>
            <w:tcW w:w="2263" w:type="pct"/>
            <w:tcBorders>
              <w:top w:val="nil"/>
              <w:left w:val="nil"/>
              <w:bottom w:val="single" w:sz="4" w:space="0" w:color="auto"/>
              <w:right w:val="single" w:sz="4" w:space="0" w:color="auto"/>
            </w:tcBorders>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д</w:t>
            </w:r>
            <w:proofErr w:type="gramStart"/>
            <w:r w:rsidRPr="007F231C">
              <w:rPr>
                <w:rFonts w:ascii="Times New Roman" w:hAnsi="Times New Roman" w:cs="Times New Roman"/>
                <w:sz w:val="24"/>
                <w:szCs w:val="24"/>
              </w:rPr>
              <w:t>.Ч</w:t>
            </w:r>
            <w:proofErr w:type="gramEnd"/>
            <w:r w:rsidRPr="007F231C">
              <w:rPr>
                <w:rFonts w:ascii="Times New Roman" w:hAnsi="Times New Roman" w:cs="Times New Roman"/>
                <w:sz w:val="24"/>
                <w:szCs w:val="24"/>
              </w:rPr>
              <w:t>илим</w:t>
            </w:r>
          </w:p>
        </w:tc>
        <w:tc>
          <w:tcPr>
            <w:tcW w:w="999" w:type="pct"/>
            <w:tcBorders>
              <w:top w:val="nil"/>
              <w:left w:val="nil"/>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70</w:t>
            </w:r>
          </w:p>
        </w:tc>
        <w:tc>
          <w:tcPr>
            <w:tcW w:w="1167" w:type="pct"/>
            <w:tcBorders>
              <w:top w:val="nil"/>
              <w:left w:val="nil"/>
              <w:bottom w:val="single" w:sz="4" w:space="0" w:color="auto"/>
              <w:right w:val="single" w:sz="4" w:space="0" w:color="auto"/>
            </w:tcBorders>
            <w:noWrap/>
            <w:vAlign w:val="bottom"/>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70</w:t>
            </w:r>
          </w:p>
        </w:tc>
      </w:tr>
    </w:tbl>
    <w:p w:rsidR="007F231C" w:rsidRPr="007F231C" w:rsidRDefault="007F231C" w:rsidP="007F231C">
      <w:pPr>
        <w:pStyle w:val="S1"/>
        <w:ind w:firstLine="0"/>
        <w:jc w:val="both"/>
        <w:rPr>
          <w:rFonts w:ascii="Times New Roman" w:hAnsi="Times New Roman" w:cs="Times New Roman"/>
          <w:sz w:val="24"/>
          <w:szCs w:val="24"/>
        </w:rPr>
      </w:pPr>
    </w:p>
    <w:p w:rsidR="007F231C" w:rsidRPr="007F231C" w:rsidRDefault="007F231C" w:rsidP="007F231C">
      <w:pPr>
        <w:pStyle w:val="S1"/>
        <w:jc w:val="both"/>
        <w:rPr>
          <w:rFonts w:ascii="Times New Roman" w:hAnsi="Times New Roman" w:cs="Times New Roman"/>
          <w:sz w:val="24"/>
          <w:szCs w:val="24"/>
        </w:rPr>
      </w:pPr>
      <w:r w:rsidRPr="007F231C">
        <w:rPr>
          <w:rFonts w:ascii="Times New Roman" w:hAnsi="Times New Roman" w:cs="Times New Roman"/>
          <w:sz w:val="24"/>
          <w:szCs w:val="24"/>
        </w:rPr>
        <w:t>Социальная инфраструктура</w:t>
      </w:r>
    </w:p>
    <w:p w:rsidR="007F231C" w:rsidRPr="007F231C" w:rsidRDefault="007F231C" w:rsidP="007F231C">
      <w:pPr>
        <w:tabs>
          <w:tab w:val="left" w:pos="709"/>
          <w:tab w:val="left" w:pos="9639"/>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Следует обратить внимание, что при решении проблем совершенствования культурно – бытового обслуживания населения в условиях современного развития необходимо выделять так называемые социально – нормируемые отрасли, деятельность которых определяется государственными задачами и высокой степенью социальной ответственности перед обществом.</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Таблица 8</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Предприятия на территории МО «Тихоновка»</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3"/>
        <w:gridCol w:w="3257"/>
        <w:gridCol w:w="2788"/>
      </w:tblGrid>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Наименование организации</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Адрес</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ind w:firstLine="388"/>
              <w:jc w:val="both"/>
              <w:rPr>
                <w:rFonts w:ascii="Times New Roman" w:hAnsi="Times New Roman" w:cs="Times New Roman"/>
                <w:sz w:val="24"/>
                <w:szCs w:val="24"/>
              </w:rPr>
            </w:pPr>
            <w:r w:rsidRPr="007F231C">
              <w:rPr>
                <w:rFonts w:ascii="Times New Roman" w:hAnsi="Times New Roman" w:cs="Times New Roman"/>
                <w:sz w:val="24"/>
                <w:szCs w:val="24"/>
              </w:rPr>
              <w:t>Сфера деятельности</w:t>
            </w: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Администрация МО «Тихоновка» </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Ленина, 13</w:t>
            </w:r>
          </w:p>
        </w:tc>
        <w:tc>
          <w:tcPr>
            <w:tcW w:w="1481" w:type="pct"/>
            <w:tcBorders>
              <w:top w:val="single" w:sz="4" w:space="0" w:color="000000"/>
              <w:left w:val="single" w:sz="4" w:space="0" w:color="000000"/>
              <w:bottom w:val="single" w:sz="4" w:space="0" w:color="000000"/>
              <w:right w:val="single" w:sz="4" w:space="0" w:color="000000"/>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roofErr w:type="spellStart"/>
            <w:r w:rsidRPr="007F231C">
              <w:rPr>
                <w:rFonts w:ascii="Times New Roman" w:hAnsi="Times New Roman" w:cs="Times New Roman"/>
                <w:sz w:val="24"/>
                <w:szCs w:val="24"/>
              </w:rPr>
              <w:t>Верхне</w:t>
            </w:r>
            <w:proofErr w:type="spellEnd"/>
            <w:r w:rsidRPr="007F231C">
              <w:rPr>
                <w:rFonts w:ascii="Times New Roman" w:hAnsi="Times New Roman" w:cs="Times New Roman"/>
                <w:sz w:val="24"/>
                <w:szCs w:val="24"/>
              </w:rPr>
              <w:t xml:space="preserve"> </w:t>
            </w:r>
            <w:proofErr w:type="gramStart"/>
            <w:r w:rsidRPr="007F231C">
              <w:rPr>
                <w:rFonts w:ascii="Times New Roman" w:hAnsi="Times New Roman" w:cs="Times New Roman"/>
                <w:sz w:val="24"/>
                <w:szCs w:val="24"/>
              </w:rPr>
              <w:t>–</w:t>
            </w:r>
            <w:proofErr w:type="spellStart"/>
            <w:r w:rsidRPr="007F231C">
              <w:rPr>
                <w:rFonts w:ascii="Times New Roman" w:hAnsi="Times New Roman" w:cs="Times New Roman"/>
                <w:sz w:val="24"/>
                <w:szCs w:val="24"/>
              </w:rPr>
              <w:t>И</w:t>
            </w:r>
            <w:proofErr w:type="gramEnd"/>
            <w:r w:rsidRPr="007F231C">
              <w:rPr>
                <w:rFonts w:ascii="Times New Roman" w:hAnsi="Times New Roman" w:cs="Times New Roman"/>
                <w:sz w:val="24"/>
                <w:szCs w:val="24"/>
              </w:rPr>
              <w:t>динская</w:t>
            </w:r>
            <w:proofErr w:type="spellEnd"/>
            <w:r w:rsidRPr="007F231C">
              <w:rPr>
                <w:rFonts w:ascii="Times New Roman" w:hAnsi="Times New Roman" w:cs="Times New Roman"/>
                <w:sz w:val="24"/>
                <w:szCs w:val="24"/>
              </w:rPr>
              <w:t xml:space="preserve"> СОШ</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Лермонтова,5</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Образование</w:t>
            </w: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МДОУ </w:t>
            </w:r>
            <w:proofErr w:type="spellStart"/>
            <w:r w:rsidRPr="007F231C">
              <w:rPr>
                <w:rFonts w:ascii="Times New Roman" w:hAnsi="Times New Roman" w:cs="Times New Roman"/>
                <w:sz w:val="24"/>
                <w:szCs w:val="24"/>
              </w:rPr>
              <w:t>Тихоновский</w:t>
            </w:r>
            <w:proofErr w:type="spellEnd"/>
            <w:r w:rsidRPr="007F231C">
              <w:rPr>
                <w:rFonts w:ascii="Times New Roman" w:hAnsi="Times New Roman" w:cs="Times New Roman"/>
                <w:sz w:val="24"/>
                <w:szCs w:val="24"/>
              </w:rPr>
              <w:t xml:space="preserve"> детский сад</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Советская,14</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Дошкольное образование</w:t>
            </w: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МБУК СКЦ МО «Тихоновка»</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Ленина,1</w:t>
            </w:r>
          </w:p>
        </w:tc>
        <w:tc>
          <w:tcPr>
            <w:tcW w:w="1481" w:type="pct"/>
            <w:tcBorders>
              <w:top w:val="single" w:sz="4" w:space="0" w:color="000000"/>
              <w:left w:val="single" w:sz="4" w:space="0" w:color="000000"/>
              <w:bottom w:val="single" w:sz="4" w:space="0" w:color="000000"/>
              <w:right w:val="single" w:sz="4" w:space="0" w:color="000000"/>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Библиотека</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Лермонтова, 12</w:t>
            </w:r>
          </w:p>
        </w:tc>
        <w:tc>
          <w:tcPr>
            <w:tcW w:w="1481" w:type="pct"/>
            <w:tcBorders>
              <w:top w:val="single" w:sz="4" w:space="0" w:color="000000"/>
              <w:left w:val="single" w:sz="4" w:space="0" w:color="000000"/>
              <w:bottom w:val="single" w:sz="4" w:space="0" w:color="000000"/>
              <w:right w:val="single" w:sz="4" w:space="0" w:color="000000"/>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roofErr w:type="spellStart"/>
            <w:r w:rsidRPr="007F231C">
              <w:rPr>
                <w:rFonts w:ascii="Times New Roman" w:hAnsi="Times New Roman" w:cs="Times New Roman"/>
                <w:sz w:val="24"/>
                <w:szCs w:val="24"/>
              </w:rPr>
              <w:t>Тихоновская</w:t>
            </w:r>
            <w:proofErr w:type="spellEnd"/>
            <w:r w:rsidRPr="007F231C">
              <w:rPr>
                <w:rFonts w:ascii="Times New Roman" w:hAnsi="Times New Roman" w:cs="Times New Roman"/>
                <w:sz w:val="24"/>
                <w:szCs w:val="24"/>
              </w:rPr>
              <w:t xml:space="preserve"> участковая больница</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Калинина,15</w:t>
            </w:r>
          </w:p>
        </w:tc>
        <w:tc>
          <w:tcPr>
            <w:tcW w:w="1481" w:type="pct"/>
            <w:tcBorders>
              <w:top w:val="single" w:sz="4" w:space="0" w:color="000000"/>
              <w:left w:val="single" w:sz="4" w:space="0" w:color="000000"/>
              <w:bottom w:val="single" w:sz="4" w:space="0" w:color="000000"/>
              <w:right w:val="single" w:sz="4" w:space="0" w:color="000000"/>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Отделение связи</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Ленина</w:t>
            </w:r>
          </w:p>
        </w:tc>
        <w:tc>
          <w:tcPr>
            <w:tcW w:w="1481" w:type="pct"/>
            <w:tcBorders>
              <w:top w:val="single" w:sz="4" w:space="0" w:color="000000"/>
              <w:left w:val="single" w:sz="4" w:space="0" w:color="000000"/>
              <w:bottom w:val="single" w:sz="4" w:space="0" w:color="000000"/>
              <w:right w:val="single" w:sz="4" w:space="0" w:color="000000"/>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roofErr w:type="spellStart"/>
            <w:r w:rsidRPr="007F231C">
              <w:rPr>
                <w:rFonts w:ascii="Times New Roman" w:hAnsi="Times New Roman" w:cs="Times New Roman"/>
                <w:sz w:val="24"/>
                <w:szCs w:val="24"/>
              </w:rPr>
              <w:t>Тихоновской</w:t>
            </w:r>
            <w:proofErr w:type="spellEnd"/>
            <w:r w:rsidRPr="007F231C">
              <w:rPr>
                <w:rFonts w:ascii="Times New Roman" w:hAnsi="Times New Roman" w:cs="Times New Roman"/>
                <w:sz w:val="24"/>
                <w:szCs w:val="24"/>
              </w:rPr>
              <w:t xml:space="preserve"> лесничество </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Советская,1</w:t>
            </w:r>
          </w:p>
        </w:tc>
        <w:tc>
          <w:tcPr>
            <w:tcW w:w="1481" w:type="pct"/>
            <w:tcBorders>
              <w:top w:val="single" w:sz="4" w:space="0" w:color="000000"/>
              <w:left w:val="single" w:sz="4" w:space="0" w:color="000000"/>
              <w:bottom w:val="single" w:sz="4" w:space="0" w:color="000000"/>
              <w:right w:val="single" w:sz="4" w:space="0" w:color="000000"/>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ПЧ 139</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Лермонтова</w:t>
            </w:r>
          </w:p>
        </w:tc>
        <w:tc>
          <w:tcPr>
            <w:tcW w:w="1481" w:type="pct"/>
            <w:tcBorders>
              <w:top w:val="single" w:sz="4" w:space="0" w:color="000000"/>
              <w:left w:val="single" w:sz="4" w:space="0" w:color="000000"/>
              <w:bottom w:val="single" w:sz="4" w:space="0" w:color="000000"/>
              <w:right w:val="single" w:sz="4" w:space="0" w:color="000000"/>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СХК «Нива»</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Ленина,11</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растениеводство</w:t>
            </w: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lastRenderedPageBreak/>
              <w:t xml:space="preserve">КДК «Байкал» </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Калинина17</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клееные деревянные конструкции</w:t>
            </w: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АЗС</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roofErr w:type="spellStart"/>
            <w:r w:rsidRPr="007F231C">
              <w:rPr>
                <w:rFonts w:ascii="Times New Roman" w:hAnsi="Times New Roman" w:cs="Times New Roman"/>
                <w:sz w:val="24"/>
                <w:szCs w:val="24"/>
              </w:rPr>
              <w:t>мкр</w:t>
            </w:r>
            <w:proofErr w:type="spellEnd"/>
            <w:r w:rsidRPr="007F231C">
              <w:rPr>
                <w:rFonts w:ascii="Times New Roman" w:hAnsi="Times New Roman" w:cs="Times New Roman"/>
                <w:sz w:val="24"/>
                <w:szCs w:val="24"/>
              </w:rPr>
              <w:t xml:space="preserve">. </w:t>
            </w:r>
            <w:proofErr w:type="spellStart"/>
            <w:r w:rsidRPr="007F231C">
              <w:rPr>
                <w:rFonts w:ascii="Times New Roman" w:hAnsi="Times New Roman" w:cs="Times New Roman"/>
                <w:sz w:val="24"/>
                <w:szCs w:val="24"/>
              </w:rPr>
              <w:t>Тальяны</w:t>
            </w:r>
            <w:proofErr w:type="spellEnd"/>
          </w:p>
        </w:tc>
        <w:tc>
          <w:tcPr>
            <w:tcW w:w="1481" w:type="pct"/>
            <w:tcBorders>
              <w:top w:val="single" w:sz="4" w:space="0" w:color="000000"/>
              <w:left w:val="single" w:sz="4" w:space="0" w:color="000000"/>
              <w:bottom w:val="single" w:sz="4" w:space="0" w:color="000000"/>
              <w:right w:val="single" w:sz="4" w:space="0" w:color="000000"/>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ИП </w:t>
            </w:r>
            <w:proofErr w:type="spellStart"/>
            <w:r w:rsidRPr="007F231C">
              <w:rPr>
                <w:rFonts w:ascii="Times New Roman" w:hAnsi="Times New Roman" w:cs="Times New Roman"/>
                <w:sz w:val="24"/>
                <w:szCs w:val="24"/>
              </w:rPr>
              <w:t>Вегера</w:t>
            </w:r>
            <w:proofErr w:type="spellEnd"/>
            <w:r w:rsidRPr="007F231C">
              <w:rPr>
                <w:rFonts w:ascii="Times New Roman" w:hAnsi="Times New Roman" w:cs="Times New Roman"/>
                <w:sz w:val="24"/>
                <w:szCs w:val="24"/>
              </w:rPr>
              <w:t xml:space="preserve"> Л.П.</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Колхозная,7</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Магазин</w:t>
            </w: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ИП </w:t>
            </w:r>
            <w:proofErr w:type="spellStart"/>
            <w:r w:rsidRPr="007F231C">
              <w:rPr>
                <w:rFonts w:ascii="Times New Roman" w:hAnsi="Times New Roman" w:cs="Times New Roman"/>
                <w:sz w:val="24"/>
                <w:szCs w:val="24"/>
              </w:rPr>
              <w:t>Сохнова</w:t>
            </w:r>
            <w:proofErr w:type="spellEnd"/>
            <w:r w:rsidRPr="007F231C">
              <w:rPr>
                <w:rFonts w:ascii="Times New Roman" w:hAnsi="Times New Roman" w:cs="Times New Roman"/>
                <w:sz w:val="24"/>
                <w:szCs w:val="24"/>
              </w:rPr>
              <w:t xml:space="preserve"> О.В.</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Чкалова</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Магазин</w:t>
            </w: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ИП </w:t>
            </w:r>
            <w:proofErr w:type="spellStart"/>
            <w:r w:rsidRPr="007F231C">
              <w:rPr>
                <w:rFonts w:ascii="Times New Roman" w:hAnsi="Times New Roman" w:cs="Times New Roman"/>
                <w:sz w:val="24"/>
                <w:szCs w:val="24"/>
              </w:rPr>
              <w:t>Беляевская</w:t>
            </w:r>
            <w:proofErr w:type="spellEnd"/>
            <w:r w:rsidRPr="007F231C">
              <w:rPr>
                <w:rFonts w:ascii="Times New Roman" w:hAnsi="Times New Roman" w:cs="Times New Roman"/>
                <w:sz w:val="24"/>
                <w:szCs w:val="24"/>
              </w:rPr>
              <w:t xml:space="preserve"> О.В.</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Лазо 13-Б</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Магазин</w:t>
            </w: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ИП </w:t>
            </w:r>
            <w:proofErr w:type="spellStart"/>
            <w:r w:rsidRPr="007F231C">
              <w:rPr>
                <w:rFonts w:ascii="Times New Roman" w:hAnsi="Times New Roman" w:cs="Times New Roman"/>
                <w:sz w:val="24"/>
                <w:szCs w:val="24"/>
              </w:rPr>
              <w:t>Клименко</w:t>
            </w:r>
            <w:proofErr w:type="spellEnd"/>
            <w:r w:rsidRPr="007F231C">
              <w:rPr>
                <w:rFonts w:ascii="Times New Roman" w:hAnsi="Times New Roman" w:cs="Times New Roman"/>
                <w:sz w:val="24"/>
                <w:szCs w:val="24"/>
              </w:rPr>
              <w:t xml:space="preserve"> Л.В.</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Ленина,18</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магазин</w:t>
            </w: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ИП Потемкина О.П.</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Ленина</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магазин</w:t>
            </w: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ИП Калмыков А.Е.</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Свердлова</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пилорама</w:t>
            </w:r>
          </w:p>
        </w:tc>
      </w:tr>
      <w:tr w:rsidR="007F231C" w:rsidRPr="007F231C" w:rsidTr="00335249">
        <w:tc>
          <w:tcPr>
            <w:tcW w:w="179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ИП </w:t>
            </w:r>
            <w:proofErr w:type="spellStart"/>
            <w:r w:rsidRPr="007F231C">
              <w:rPr>
                <w:rFonts w:ascii="Times New Roman" w:hAnsi="Times New Roman" w:cs="Times New Roman"/>
                <w:sz w:val="24"/>
                <w:szCs w:val="24"/>
              </w:rPr>
              <w:t>Покуль</w:t>
            </w:r>
            <w:proofErr w:type="spellEnd"/>
            <w:r w:rsidRPr="007F231C">
              <w:rPr>
                <w:rFonts w:ascii="Times New Roman" w:hAnsi="Times New Roman" w:cs="Times New Roman"/>
                <w:sz w:val="24"/>
                <w:szCs w:val="24"/>
              </w:rPr>
              <w:t xml:space="preserve"> А.В.</w:t>
            </w:r>
          </w:p>
        </w:tc>
        <w:tc>
          <w:tcPr>
            <w:tcW w:w="1729"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ул. Подстанция</w:t>
            </w:r>
          </w:p>
        </w:tc>
        <w:tc>
          <w:tcPr>
            <w:tcW w:w="1481" w:type="pct"/>
            <w:tcBorders>
              <w:top w:val="single" w:sz="4" w:space="0" w:color="000000"/>
              <w:left w:val="single" w:sz="4" w:space="0" w:color="000000"/>
              <w:bottom w:val="single" w:sz="4" w:space="0" w:color="000000"/>
              <w:right w:val="single" w:sz="4" w:space="0" w:color="000000"/>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салон красоты</w:t>
            </w:r>
          </w:p>
        </w:tc>
      </w:tr>
    </w:tbl>
    <w:p w:rsidR="007F231C" w:rsidRPr="007F231C" w:rsidRDefault="007F231C" w:rsidP="007F231C">
      <w:pPr>
        <w:tabs>
          <w:tab w:val="left" w:pos="709"/>
          <w:tab w:val="left" w:pos="9639"/>
        </w:tabs>
        <w:spacing w:after="0" w:line="312" w:lineRule="auto"/>
        <w:ind w:firstLine="709"/>
        <w:jc w:val="both"/>
        <w:rPr>
          <w:rFonts w:ascii="Times New Roman" w:hAnsi="Times New Roman" w:cs="Times New Roman"/>
          <w:sz w:val="24"/>
          <w:szCs w:val="24"/>
        </w:rPr>
      </w:pPr>
    </w:p>
    <w:p w:rsidR="007F231C" w:rsidRPr="007F231C" w:rsidRDefault="007F231C" w:rsidP="007F231C">
      <w:pPr>
        <w:tabs>
          <w:tab w:val="left" w:leader="dot" w:pos="9072"/>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В МО «Тихоновка» функционирует сельскохозяйственное предприятие СХК «Нива» специализирующееся на зерновом хозяйстве. По количеству посевных площадей оно занимает 2 место в районе, а по объемам производства - 1. Земельный налог с обрабатываемых площадей хозяйства является одним из основных источников собственных бюджетных доходов МО «Тихоновка». В СХК «Нива» круглогодично занято около 50 человек (около 20% от всех занятых), в сезон организовываются также дополнительные рабочие места.</w:t>
      </w:r>
    </w:p>
    <w:p w:rsidR="007F231C" w:rsidRPr="007F231C" w:rsidRDefault="007F231C" w:rsidP="007F231C">
      <w:pPr>
        <w:tabs>
          <w:tab w:val="left" w:leader="dot" w:pos="9072"/>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Действующих крестьянско-фермерских хозяйств в МО «Тихоновка» нет.</w:t>
      </w:r>
    </w:p>
    <w:p w:rsidR="007F231C" w:rsidRPr="007F231C" w:rsidRDefault="007F231C" w:rsidP="007F231C">
      <w:pPr>
        <w:tabs>
          <w:tab w:val="left" w:leader="dot" w:pos="9072"/>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Потенциальным резервом развития отрасли в МО «Тихоновка» является более эффективное использование земель. Наиболее перспективно - использования существующих угодий в сфере производства кормовых культур и развитие мясомолочного животноводства, которое имеет значительные резервы развития и может рассматриваться в качестве приоритета развития территории.</w:t>
      </w:r>
    </w:p>
    <w:p w:rsidR="007F231C" w:rsidRPr="007F231C" w:rsidRDefault="007F231C" w:rsidP="007F231C">
      <w:pPr>
        <w:tabs>
          <w:tab w:val="left" w:leader="dot" w:pos="9072"/>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В силу большого количества заброшенных и необрабатываемых земель планируется расширение табунного коневодства и овцеводства, традиционного для бурятских территорий.</w:t>
      </w:r>
    </w:p>
    <w:p w:rsidR="007F231C" w:rsidRPr="007F231C" w:rsidRDefault="007F231C" w:rsidP="007F231C">
      <w:pPr>
        <w:tabs>
          <w:tab w:val="left" w:leader="dot" w:pos="9072"/>
        </w:tabs>
        <w:spacing w:after="0" w:line="312" w:lineRule="auto"/>
        <w:ind w:firstLine="709"/>
        <w:jc w:val="both"/>
        <w:rPr>
          <w:rFonts w:ascii="Times New Roman" w:hAnsi="Times New Roman" w:cs="Times New Roman"/>
          <w:sz w:val="24"/>
          <w:szCs w:val="24"/>
        </w:rPr>
      </w:pPr>
      <w:proofErr w:type="gramStart"/>
      <w:r w:rsidRPr="007F231C">
        <w:rPr>
          <w:rFonts w:ascii="Times New Roman" w:hAnsi="Times New Roman" w:cs="Times New Roman"/>
          <w:sz w:val="24"/>
          <w:szCs w:val="24"/>
        </w:rPr>
        <w:t>В производстве сельхозпродуктов произойдет усиление роли личного сектора, имеющего большую не только экономическую, но и социальной значимость для МО «Тихоновка».</w:t>
      </w:r>
      <w:proofErr w:type="gramEnd"/>
      <w:r w:rsidRPr="007F231C">
        <w:rPr>
          <w:rFonts w:ascii="Times New Roman" w:hAnsi="Times New Roman" w:cs="Times New Roman"/>
          <w:sz w:val="24"/>
          <w:szCs w:val="24"/>
        </w:rPr>
        <w:t xml:space="preserve"> Предполагается вовлечение хозяйств населения, как формы семейного предпринимательства, в экономику МО «Тихоновка» с развитием рыночных отношений с крупными и средними субъектами рынка, расширением механизмов сбыта сельскохозяйственной продукции.</w:t>
      </w:r>
    </w:p>
    <w:p w:rsidR="007F231C" w:rsidRPr="007F231C" w:rsidRDefault="007F231C" w:rsidP="007F231C">
      <w:pPr>
        <w:tabs>
          <w:tab w:val="left" w:leader="dot" w:pos="9072"/>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На территории поселения имеется достаточное количество торговых точек, имеется 3 кафе. Также торговлю осуществляет отделение «Почта России», данная сеть магазинов в полной мере обеспечивают население продуктами питания и товарами первой необходимости. Имеется автозаправочная станция. </w:t>
      </w:r>
    </w:p>
    <w:p w:rsidR="007F231C" w:rsidRPr="007F231C" w:rsidRDefault="007F231C" w:rsidP="007F231C">
      <w:pPr>
        <w:tabs>
          <w:tab w:val="left" w:leader="dot" w:pos="9072"/>
        </w:tabs>
        <w:spacing w:after="0" w:line="312" w:lineRule="auto"/>
        <w:ind w:firstLine="709"/>
        <w:jc w:val="both"/>
        <w:rPr>
          <w:rFonts w:ascii="Times New Roman" w:hAnsi="Times New Roman" w:cs="Times New Roman"/>
          <w:sz w:val="24"/>
          <w:szCs w:val="24"/>
        </w:rPr>
      </w:pPr>
    </w:p>
    <w:p w:rsidR="007F231C" w:rsidRPr="007F231C" w:rsidRDefault="007F231C" w:rsidP="007F231C">
      <w:pPr>
        <w:tabs>
          <w:tab w:val="left" w:leader="dot" w:pos="9072"/>
        </w:tabs>
        <w:spacing w:after="0" w:line="312" w:lineRule="auto"/>
        <w:ind w:firstLine="709"/>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Таблица 9</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bCs/>
          <w:sz w:val="24"/>
          <w:szCs w:val="24"/>
        </w:rPr>
        <w:t xml:space="preserve">Характеристика объектов обслуживания населения </w:t>
      </w:r>
      <w:r w:rsidRPr="007F231C">
        <w:rPr>
          <w:rFonts w:ascii="Times New Roman" w:hAnsi="Times New Roman" w:cs="Times New Roman"/>
          <w:sz w:val="24"/>
          <w:szCs w:val="24"/>
        </w:rPr>
        <w:t>МО «Тихоновка»</w:t>
      </w:r>
    </w:p>
    <w:tbl>
      <w:tblPr>
        <w:tblW w:w="4949" w:type="pct"/>
        <w:tblInd w:w="157" w:type="dxa"/>
        <w:tblBorders>
          <w:top w:val="single" w:sz="8" w:space="0" w:color="000000"/>
          <w:left w:val="single" w:sz="8" w:space="0" w:color="000000"/>
          <w:bottom w:val="single" w:sz="8" w:space="0" w:color="000000"/>
          <w:right w:val="single" w:sz="8" w:space="0" w:color="000000"/>
        </w:tblBorders>
        <w:shd w:val="clear" w:color="auto" w:fill="FFFFFF"/>
        <w:tblLook w:val="04A0"/>
      </w:tblPr>
      <w:tblGrid>
        <w:gridCol w:w="3618"/>
        <w:gridCol w:w="1331"/>
        <w:gridCol w:w="869"/>
        <w:gridCol w:w="869"/>
        <w:gridCol w:w="869"/>
        <w:gridCol w:w="869"/>
        <w:gridCol w:w="864"/>
      </w:tblGrid>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Показатели</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 xml:space="preserve">Ед. </w:t>
            </w:r>
            <w:r w:rsidRPr="007F231C">
              <w:rPr>
                <w:rFonts w:ascii="Times New Roman" w:hAnsi="Times New Roman" w:cs="Times New Roman"/>
                <w:bCs/>
                <w:sz w:val="24"/>
                <w:szCs w:val="24"/>
              </w:rPr>
              <w:lastRenderedPageBreak/>
              <w:t>измерения</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lastRenderedPageBreak/>
              <w:t>2014</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2015</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2016</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2017</w:t>
            </w: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2018</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lastRenderedPageBreak/>
              <w:t>Число объектов бытового обслуживания населения, оказывающих услуги</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
                <w:bCs/>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
                <w:bCs/>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
                <w:bCs/>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
                <w:bCs/>
                <w:sz w:val="24"/>
                <w:szCs w:val="24"/>
              </w:rPr>
            </w:pP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
                <w:bCs/>
                <w:sz w:val="24"/>
                <w:szCs w:val="24"/>
              </w:rPr>
            </w:pP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Число объектов бытового обслуживания населения, оказывающих услуги</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b/>
                <w:bCs/>
                <w:sz w:val="24"/>
                <w:szCs w:val="24"/>
              </w:rPr>
            </w:pPr>
            <w:r w:rsidRPr="007F231C">
              <w:rPr>
                <w:rFonts w:ascii="Times New Roman" w:hAnsi="Times New Roman" w:cs="Times New Roman"/>
                <w:sz w:val="24"/>
                <w:szCs w:val="24"/>
              </w:rPr>
              <w:t>единиц</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
                <w:bCs/>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
                <w:bCs/>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
                <w:bCs/>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
                <w:bCs/>
                <w:sz w:val="24"/>
                <w:szCs w:val="24"/>
              </w:rPr>
            </w:pP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1</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Техническое обслуживание и ремонт транспортных средств, машин и оборудования</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единиц</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Cs/>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Cs/>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Cs/>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7F231C" w:rsidRPr="007F231C" w:rsidRDefault="007F231C" w:rsidP="007F231C">
            <w:pPr>
              <w:autoSpaceDN w:val="0"/>
              <w:spacing w:after="0"/>
              <w:jc w:val="both"/>
              <w:rPr>
                <w:rFonts w:ascii="Times New Roman" w:hAnsi="Times New Roman" w:cs="Times New Roman"/>
                <w:bCs/>
                <w:sz w:val="24"/>
                <w:szCs w:val="24"/>
              </w:rPr>
            </w:pP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1</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Количество объектов розничной торговли и общественного питания</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магазины</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единиц</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12</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столовые учебных заведений, организаций, промышленных предприятий</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единиц</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w:t>
            </w: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рестораны, кафе, бары</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единиц</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2</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2</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2</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3</w:t>
            </w: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3</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proofErr w:type="spellStart"/>
            <w:r w:rsidRPr="007F231C">
              <w:rPr>
                <w:rFonts w:ascii="Times New Roman" w:hAnsi="Times New Roman" w:cs="Times New Roman"/>
                <w:sz w:val="24"/>
                <w:szCs w:val="24"/>
              </w:rPr>
              <w:t>минимаркеты</w:t>
            </w:r>
            <w:proofErr w:type="spellEnd"/>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единиц</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12</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Площадь торгового зала объектов розничной торговли</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магазины</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метр квадратный</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766</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700</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700</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700</w:t>
            </w: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700</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proofErr w:type="spellStart"/>
            <w:r w:rsidRPr="007F231C">
              <w:rPr>
                <w:rFonts w:ascii="Times New Roman" w:hAnsi="Times New Roman" w:cs="Times New Roman"/>
                <w:sz w:val="24"/>
                <w:szCs w:val="24"/>
              </w:rPr>
              <w:t>минимаркеты</w:t>
            </w:r>
            <w:proofErr w:type="spellEnd"/>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метр квадратный</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766</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700</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700</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700</w:t>
            </w: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700</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Площадь зала обслуживания посетителей в объектах общественного питания</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столовые учебных заведений, организаций, промышленных предприятий</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метр квадратный</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64</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64</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64</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64</w:t>
            </w: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64</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рестораны, кафе, бары</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метр квадратный</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112</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112</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112</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170</w:t>
            </w: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170</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Число мест в объектах общественного питания</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spacing w:after="0"/>
              <w:jc w:val="both"/>
              <w:rPr>
                <w:rFonts w:ascii="Times New Roman" w:eastAsia="Calibri" w:hAnsi="Times New Roman" w:cs="Times New Roman"/>
                <w:sz w:val="24"/>
                <w:szCs w:val="24"/>
              </w:rPr>
            </w:pP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столовые учебных заведений, организаций, промышленных предприятий</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место</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90</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90</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90</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90</w:t>
            </w: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90</w:t>
            </w:r>
          </w:p>
        </w:tc>
      </w:tr>
      <w:tr w:rsidR="007F231C" w:rsidRPr="007F231C" w:rsidTr="00335249">
        <w:tc>
          <w:tcPr>
            <w:tcW w:w="19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рестораны, кафе, бары</w:t>
            </w:r>
          </w:p>
        </w:tc>
        <w:tc>
          <w:tcPr>
            <w:tcW w:w="71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место</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80</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80</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80</w:t>
            </w:r>
          </w:p>
        </w:tc>
        <w:tc>
          <w:tcPr>
            <w:tcW w:w="468"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120</w:t>
            </w:r>
          </w:p>
        </w:tc>
        <w:tc>
          <w:tcPr>
            <w:tcW w:w="465" w:type="pct"/>
            <w:tcBorders>
              <w:top w:val="single" w:sz="8" w:space="0" w:color="000000"/>
              <w:left w:val="single" w:sz="8" w:space="0" w:color="000000"/>
              <w:bottom w:val="single" w:sz="8" w:space="0" w:color="000000"/>
              <w:right w:val="single" w:sz="8" w:space="0" w:color="000000"/>
            </w:tcBorders>
            <w:shd w:val="clear" w:color="auto" w:fill="FFFFFF"/>
            <w:tcMar>
              <w:top w:w="15" w:type="dxa"/>
              <w:bottom w:w="15" w:type="dxa"/>
              <w:right w:w="15" w:type="dxa"/>
            </w:tcMar>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120</w:t>
            </w:r>
          </w:p>
        </w:tc>
      </w:tr>
    </w:tbl>
    <w:p w:rsidR="007F231C" w:rsidRPr="007F231C" w:rsidRDefault="007F231C" w:rsidP="007F231C">
      <w:pPr>
        <w:tabs>
          <w:tab w:val="left" w:pos="709"/>
          <w:tab w:val="left" w:pos="9639"/>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*сведения Федеральной службы государственной статистики </w:t>
      </w:r>
    </w:p>
    <w:p w:rsidR="007F231C" w:rsidRPr="007F231C" w:rsidRDefault="007F231C" w:rsidP="007F231C">
      <w:pPr>
        <w:spacing w:after="0" w:line="312" w:lineRule="auto"/>
        <w:ind w:firstLine="709"/>
        <w:jc w:val="both"/>
        <w:rPr>
          <w:rFonts w:ascii="Times New Roman" w:hAnsi="Times New Roman" w:cs="Times New Roman"/>
          <w:sz w:val="24"/>
          <w:szCs w:val="24"/>
        </w:rPr>
      </w:pP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lastRenderedPageBreak/>
        <w:t xml:space="preserve">На территории МО «Тихоновка» имеются следующие организации: </w:t>
      </w:r>
      <w:proofErr w:type="spellStart"/>
      <w:r w:rsidRPr="007F231C">
        <w:rPr>
          <w:rFonts w:ascii="Times New Roman" w:hAnsi="Times New Roman" w:cs="Times New Roman"/>
          <w:sz w:val="24"/>
          <w:szCs w:val="24"/>
        </w:rPr>
        <w:t>Верхне-Идинская</w:t>
      </w:r>
      <w:proofErr w:type="spellEnd"/>
      <w:r w:rsidRPr="007F231C">
        <w:rPr>
          <w:rFonts w:ascii="Times New Roman" w:hAnsi="Times New Roman" w:cs="Times New Roman"/>
          <w:sz w:val="24"/>
          <w:szCs w:val="24"/>
        </w:rPr>
        <w:t xml:space="preserve"> СОШ (более 200 учащихся), </w:t>
      </w:r>
      <w:proofErr w:type="spellStart"/>
      <w:r w:rsidRPr="007F231C">
        <w:rPr>
          <w:rFonts w:ascii="Times New Roman" w:hAnsi="Times New Roman" w:cs="Times New Roman"/>
          <w:sz w:val="24"/>
          <w:szCs w:val="24"/>
        </w:rPr>
        <w:t>Тихоновская</w:t>
      </w:r>
      <w:proofErr w:type="spellEnd"/>
      <w:r w:rsidRPr="007F231C">
        <w:rPr>
          <w:rFonts w:ascii="Times New Roman" w:hAnsi="Times New Roman" w:cs="Times New Roman"/>
          <w:sz w:val="24"/>
          <w:szCs w:val="24"/>
        </w:rPr>
        <w:t xml:space="preserve"> участковая больница (15 койко-мест), </w:t>
      </w:r>
      <w:proofErr w:type="spellStart"/>
      <w:r w:rsidRPr="007F231C">
        <w:rPr>
          <w:rFonts w:ascii="Times New Roman" w:hAnsi="Times New Roman" w:cs="Times New Roman"/>
          <w:sz w:val="24"/>
          <w:szCs w:val="24"/>
        </w:rPr>
        <w:t>Тихоновский</w:t>
      </w:r>
      <w:proofErr w:type="spellEnd"/>
      <w:r w:rsidRPr="007F231C">
        <w:rPr>
          <w:rFonts w:ascii="Times New Roman" w:hAnsi="Times New Roman" w:cs="Times New Roman"/>
          <w:sz w:val="24"/>
          <w:szCs w:val="24"/>
        </w:rPr>
        <w:t xml:space="preserve"> детский сад (75 мест), </w:t>
      </w:r>
      <w:proofErr w:type="spellStart"/>
      <w:r w:rsidRPr="007F231C">
        <w:rPr>
          <w:rFonts w:ascii="Times New Roman" w:hAnsi="Times New Roman" w:cs="Times New Roman"/>
          <w:sz w:val="24"/>
          <w:szCs w:val="24"/>
        </w:rPr>
        <w:t>Тихоновский</w:t>
      </w:r>
      <w:proofErr w:type="spellEnd"/>
      <w:r w:rsidRPr="007F231C">
        <w:rPr>
          <w:rFonts w:ascii="Times New Roman" w:hAnsi="Times New Roman" w:cs="Times New Roman"/>
          <w:sz w:val="24"/>
          <w:szCs w:val="24"/>
        </w:rPr>
        <w:t xml:space="preserve"> сетевой участок, Пожарная часть № 139, Отделение связи, </w:t>
      </w:r>
      <w:proofErr w:type="spellStart"/>
      <w:r w:rsidRPr="007F231C">
        <w:rPr>
          <w:rFonts w:ascii="Times New Roman" w:hAnsi="Times New Roman" w:cs="Times New Roman"/>
          <w:sz w:val="24"/>
          <w:szCs w:val="24"/>
        </w:rPr>
        <w:t>Тихоновское</w:t>
      </w:r>
      <w:proofErr w:type="spellEnd"/>
      <w:r w:rsidRPr="007F231C">
        <w:rPr>
          <w:rFonts w:ascii="Times New Roman" w:hAnsi="Times New Roman" w:cs="Times New Roman"/>
          <w:sz w:val="24"/>
          <w:szCs w:val="24"/>
        </w:rPr>
        <w:t xml:space="preserve"> лесничество, Ветеринарная аптека, Ветеринарный участок и другие организации и предприятия.</w:t>
      </w:r>
    </w:p>
    <w:p w:rsidR="007F231C" w:rsidRPr="007F231C" w:rsidRDefault="007F231C" w:rsidP="007F231C">
      <w:pPr>
        <w:spacing w:after="0" w:line="312" w:lineRule="auto"/>
        <w:ind w:firstLine="720"/>
        <w:jc w:val="both"/>
        <w:rPr>
          <w:rFonts w:ascii="Times New Roman" w:hAnsi="Times New Roman" w:cs="Times New Roman"/>
          <w:i/>
          <w:sz w:val="24"/>
          <w:szCs w:val="24"/>
        </w:rPr>
      </w:pPr>
    </w:p>
    <w:p w:rsidR="007F231C" w:rsidRPr="007F231C" w:rsidRDefault="007F231C" w:rsidP="007F231C">
      <w:pPr>
        <w:spacing w:after="0" w:line="312" w:lineRule="auto"/>
        <w:ind w:firstLine="720"/>
        <w:jc w:val="both"/>
        <w:rPr>
          <w:rFonts w:ascii="Times New Roman" w:hAnsi="Times New Roman" w:cs="Times New Roman"/>
          <w:i/>
          <w:sz w:val="24"/>
          <w:szCs w:val="24"/>
        </w:rPr>
      </w:pPr>
      <w:r w:rsidRPr="007F231C">
        <w:rPr>
          <w:rFonts w:ascii="Times New Roman" w:hAnsi="Times New Roman" w:cs="Times New Roman"/>
          <w:i/>
          <w:sz w:val="24"/>
          <w:szCs w:val="24"/>
        </w:rPr>
        <w:t>Жилищный фонд</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Площадь жилищного фонда МО «Тихоновка» составляет – 32 674 м</w:t>
      </w:r>
      <w:proofErr w:type="gramStart"/>
      <w:r w:rsidRPr="007F231C">
        <w:rPr>
          <w:rFonts w:ascii="Times New Roman" w:hAnsi="Times New Roman" w:cs="Times New Roman"/>
          <w:sz w:val="24"/>
          <w:szCs w:val="24"/>
          <w:vertAlign w:val="superscript"/>
        </w:rPr>
        <w:t>2</w:t>
      </w:r>
      <w:proofErr w:type="gramEnd"/>
      <w:r w:rsidRPr="007F231C">
        <w:rPr>
          <w:rFonts w:ascii="Times New Roman" w:hAnsi="Times New Roman" w:cs="Times New Roman"/>
          <w:sz w:val="24"/>
          <w:szCs w:val="24"/>
        </w:rPr>
        <w:t>.</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Жилищная обеспеченность населения низкая – 17,2 м</w:t>
      </w:r>
      <w:proofErr w:type="gramStart"/>
      <w:r w:rsidRPr="007F231C">
        <w:rPr>
          <w:rFonts w:ascii="Times New Roman" w:hAnsi="Times New Roman" w:cs="Times New Roman"/>
          <w:sz w:val="24"/>
          <w:szCs w:val="24"/>
          <w:vertAlign w:val="superscript"/>
        </w:rPr>
        <w:t>2</w:t>
      </w:r>
      <w:proofErr w:type="gramEnd"/>
      <w:r w:rsidRPr="007F231C">
        <w:rPr>
          <w:rFonts w:ascii="Times New Roman" w:hAnsi="Times New Roman" w:cs="Times New Roman"/>
          <w:sz w:val="24"/>
          <w:szCs w:val="24"/>
        </w:rPr>
        <w:t>/чел, как и в среднем по району (17,2).</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Практически все дома – в деревянном исполнении. Средний процент амортизационного износа – 65%. Основной тип жилой застройки МО «Тихоновка» – индивидуальными или двухквартирными жилыми домами с участками.</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МКД на территории поселения отсутствуют, жилой фонд составляют индивидуальные жилые дома – 23180 м</w:t>
      </w:r>
      <w:proofErr w:type="gramStart"/>
      <w:r w:rsidRPr="007F231C">
        <w:rPr>
          <w:rFonts w:ascii="Times New Roman" w:hAnsi="Times New Roman" w:cs="Times New Roman"/>
          <w:sz w:val="24"/>
          <w:szCs w:val="24"/>
          <w:vertAlign w:val="superscript"/>
        </w:rPr>
        <w:t>2</w:t>
      </w:r>
      <w:proofErr w:type="gramEnd"/>
      <w:r w:rsidRPr="007F231C">
        <w:rPr>
          <w:rFonts w:ascii="Times New Roman" w:hAnsi="Times New Roman" w:cs="Times New Roman"/>
          <w:sz w:val="24"/>
          <w:szCs w:val="24"/>
          <w:vertAlign w:val="superscript"/>
        </w:rPr>
        <w:t xml:space="preserve"> и</w:t>
      </w:r>
      <w:r w:rsidRPr="007F231C">
        <w:rPr>
          <w:rFonts w:ascii="Times New Roman" w:hAnsi="Times New Roman" w:cs="Times New Roman"/>
          <w:sz w:val="24"/>
          <w:szCs w:val="24"/>
        </w:rPr>
        <w:t xml:space="preserve"> дома блокированной застройки (двух квартирные) – 9494 м</w:t>
      </w:r>
      <w:r w:rsidRPr="007F231C">
        <w:rPr>
          <w:rFonts w:ascii="Times New Roman" w:hAnsi="Times New Roman" w:cs="Times New Roman"/>
          <w:sz w:val="24"/>
          <w:szCs w:val="24"/>
          <w:vertAlign w:val="superscript"/>
        </w:rPr>
        <w:t>2</w:t>
      </w:r>
      <w:r w:rsidRPr="007F231C">
        <w:rPr>
          <w:rFonts w:ascii="Times New Roman" w:hAnsi="Times New Roman" w:cs="Times New Roman"/>
          <w:sz w:val="24"/>
          <w:szCs w:val="24"/>
        </w:rPr>
        <w:t xml:space="preserve">. </w:t>
      </w:r>
    </w:p>
    <w:p w:rsidR="007F231C" w:rsidRPr="007F231C" w:rsidRDefault="007F231C" w:rsidP="007F231C">
      <w:pPr>
        <w:spacing w:after="0" w:line="312" w:lineRule="auto"/>
        <w:ind w:firstLine="709"/>
        <w:jc w:val="both"/>
        <w:rPr>
          <w:rFonts w:ascii="Times New Roman" w:hAnsi="Times New Roman" w:cs="Times New Roman"/>
          <w:sz w:val="24"/>
          <w:szCs w:val="24"/>
        </w:rPr>
      </w:pP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Таблица 10</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Оборудование жилищного фонда</w:t>
      </w:r>
    </w:p>
    <w:tbl>
      <w:tblPr>
        <w:tblW w:w="496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4A0"/>
      </w:tblPr>
      <w:tblGrid>
        <w:gridCol w:w="1901"/>
        <w:gridCol w:w="814"/>
        <w:gridCol w:w="574"/>
        <w:gridCol w:w="456"/>
        <w:gridCol w:w="574"/>
        <w:gridCol w:w="540"/>
        <w:gridCol w:w="574"/>
        <w:gridCol w:w="498"/>
        <w:gridCol w:w="574"/>
        <w:gridCol w:w="506"/>
        <w:gridCol w:w="574"/>
        <w:gridCol w:w="527"/>
        <w:gridCol w:w="694"/>
        <w:gridCol w:w="694"/>
      </w:tblGrid>
      <w:tr w:rsidR="007F231C" w:rsidRPr="007F231C" w:rsidTr="00335249">
        <w:trPr>
          <w:cantSplit/>
        </w:trPr>
        <w:tc>
          <w:tcPr>
            <w:tcW w:w="1026" w:type="pct"/>
            <w:vMerge w:val="restar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noProof/>
                <w:sz w:val="24"/>
                <w:szCs w:val="24"/>
                <w:lang w:eastAsia="en-US"/>
              </w:rPr>
            </w:pPr>
            <w:r w:rsidRPr="007F231C">
              <w:rPr>
                <w:rFonts w:ascii="Times New Roman" w:hAnsi="Times New Roman" w:cs="Times New Roman"/>
                <w:sz w:val="24"/>
                <w:szCs w:val="24"/>
                <w:lang w:eastAsia="en-US"/>
              </w:rPr>
              <w:t>Наименование показателей</w:t>
            </w:r>
          </w:p>
        </w:tc>
        <w:tc>
          <w:tcPr>
            <w:tcW w:w="376" w:type="pct"/>
            <w:vMerge w:val="restar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Всего</w:t>
            </w:r>
          </w:p>
        </w:tc>
        <w:tc>
          <w:tcPr>
            <w:tcW w:w="3598" w:type="pct"/>
            <w:gridSpan w:val="12"/>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noProof/>
                <w:sz w:val="24"/>
                <w:szCs w:val="24"/>
                <w:lang w:eastAsia="en-US"/>
              </w:rPr>
            </w:pPr>
            <w:r w:rsidRPr="007F231C">
              <w:rPr>
                <w:rFonts w:ascii="Times New Roman" w:hAnsi="Times New Roman" w:cs="Times New Roman"/>
                <w:sz w:val="24"/>
                <w:szCs w:val="24"/>
                <w:lang w:eastAsia="en-US"/>
              </w:rPr>
              <w:t xml:space="preserve">в том числе </w:t>
            </w:r>
            <w:proofErr w:type="gramStart"/>
            <w:r w:rsidRPr="007F231C">
              <w:rPr>
                <w:rFonts w:ascii="Times New Roman" w:hAnsi="Times New Roman" w:cs="Times New Roman"/>
                <w:sz w:val="24"/>
                <w:szCs w:val="24"/>
                <w:lang w:eastAsia="en-US"/>
              </w:rPr>
              <w:t>оборудованная</w:t>
            </w:r>
            <w:proofErr w:type="gramEnd"/>
            <w:r w:rsidRPr="007F231C">
              <w:rPr>
                <w:rFonts w:ascii="Times New Roman" w:hAnsi="Times New Roman" w:cs="Times New Roman"/>
                <w:sz w:val="24"/>
                <w:szCs w:val="24"/>
                <w:lang w:eastAsia="en-US"/>
              </w:rPr>
              <w:t>:</w:t>
            </w:r>
          </w:p>
        </w:tc>
      </w:tr>
      <w:tr w:rsidR="007F231C" w:rsidRPr="007F231C" w:rsidTr="00335249">
        <w:trPr>
          <w:cantSplit/>
          <w:trHeight w:val="2871"/>
        </w:trPr>
        <w:tc>
          <w:tcPr>
            <w:tcW w:w="0" w:type="auto"/>
            <w:vMerge/>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spacing w:after="0"/>
              <w:jc w:val="both"/>
              <w:rPr>
                <w:rFonts w:ascii="Times New Roman" w:hAnsi="Times New Roman" w:cs="Times New Roman"/>
                <w:noProof/>
                <w:sz w:val="24"/>
                <w:szCs w:val="24"/>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spacing w:after="0"/>
              <w:jc w:val="both"/>
              <w:rPr>
                <w:rFonts w:ascii="Times New Roman" w:hAnsi="Times New Roman" w:cs="Times New Roman"/>
                <w:sz w:val="24"/>
                <w:szCs w:val="24"/>
                <w:lang w:eastAsia="en-US"/>
              </w:rPr>
            </w:pPr>
          </w:p>
        </w:tc>
        <w:tc>
          <w:tcPr>
            <w:tcW w:w="309"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57" w:right="-57"/>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водоснабжением</w:t>
            </w:r>
          </w:p>
        </w:tc>
        <w:tc>
          <w:tcPr>
            <w:tcW w:w="283"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57" w:right="-57"/>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 xml:space="preserve">в том числе </w:t>
            </w:r>
            <w:proofErr w:type="gramStart"/>
            <w:r w:rsidRPr="007F231C">
              <w:rPr>
                <w:rFonts w:ascii="Times New Roman" w:hAnsi="Times New Roman" w:cs="Times New Roman"/>
                <w:sz w:val="24"/>
                <w:szCs w:val="24"/>
                <w:lang w:eastAsia="en-US"/>
              </w:rPr>
              <w:t>централизованным</w:t>
            </w:r>
            <w:proofErr w:type="gramEnd"/>
          </w:p>
        </w:tc>
        <w:tc>
          <w:tcPr>
            <w:tcW w:w="271"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57" w:right="-57"/>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водоотведением (канализацией)</w:t>
            </w:r>
          </w:p>
        </w:tc>
        <w:tc>
          <w:tcPr>
            <w:tcW w:w="309"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57" w:right="-57"/>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 xml:space="preserve">в том числе </w:t>
            </w:r>
            <w:proofErr w:type="gramStart"/>
            <w:r w:rsidRPr="007F231C">
              <w:rPr>
                <w:rFonts w:ascii="Times New Roman" w:hAnsi="Times New Roman" w:cs="Times New Roman"/>
                <w:sz w:val="24"/>
                <w:szCs w:val="24"/>
                <w:lang w:eastAsia="en-US"/>
              </w:rPr>
              <w:t>централизованным</w:t>
            </w:r>
            <w:proofErr w:type="gramEnd"/>
          </w:p>
        </w:tc>
        <w:tc>
          <w:tcPr>
            <w:tcW w:w="271"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57" w:right="-57"/>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отоплением</w:t>
            </w:r>
          </w:p>
        </w:tc>
        <w:tc>
          <w:tcPr>
            <w:tcW w:w="287"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57" w:right="-57"/>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 xml:space="preserve">в том числе </w:t>
            </w:r>
            <w:proofErr w:type="gramStart"/>
            <w:r w:rsidRPr="007F231C">
              <w:rPr>
                <w:rFonts w:ascii="Times New Roman" w:hAnsi="Times New Roman" w:cs="Times New Roman"/>
                <w:sz w:val="24"/>
                <w:szCs w:val="24"/>
                <w:lang w:eastAsia="en-US"/>
              </w:rPr>
              <w:t>централизованным</w:t>
            </w:r>
            <w:proofErr w:type="gramEnd"/>
          </w:p>
        </w:tc>
        <w:tc>
          <w:tcPr>
            <w:tcW w:w="309"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57" w:right="-57"/>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 xml:space="preserve">горячим водоснабжением </w:t>
            </w:r>
          </w:p>
        </w:tc>
        <w:tc>
          <w:tcPr>
            <w:tcW w:w="309"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57" w:right="-57"/>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 xml:space="preserve">в том числе </w:t>
            </w:r>
            <w:proofErr w:type="gramStart"/>
            <w:r w:rsidRPr="007F231C">
              <w:rPr>
                <w:rFonts w:ascii="Times New Roman" w:hAnsi="Times New Roman" w:cs="Times New Roman"/>
                <w:sz w:val="24"/>
                <w:szCs w:val="24"/>
                <w:lang w:eastAsia="en-US"/>
              </w:rPr>
              <w:t>централизованным</w:t>
            </w:r>
            <w:proofErr w:type="gramEnd"/>
          </w:p>
        </w:tc>
        <w:tc>
          <w:tcPr>
            <w:tcW w:w="271"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57" w:right="-57"/>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ваннами (душем)</w:t>
            </w:r>
          </w:p>
        </w:tc>
        <w:tc>
          <w:tcPr>
            <w:tcW w:w="302"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57" w:right="-57"/>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газом (сетевым, сжиженным)</w:t>
            </w:r>
          </w:p>
        </w:tc>
        <w:tc>
          <w:tcPr>
            <w:tcW w:w="347"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113" w:right="113"/>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 xml:space="preserve">в том числе </w:t>
            </w:r>
            <w:proofErr w:type="gramStart"/>
            <w:r w:rsidRPr="007F231C">
              <w:rPr>
                <w:rFonts w:ascii="Times New Roman" w:hAnsi="Times New Roman" w:cs="Times New Roman"/>
                <w:sz w:val="24"/>
                <w:szCs w:val="24"/>
                <w:lang w:eastAsia="en-US"/>
              </w:rPr>
              <w:t>централизованным</w:t>
            </w:r>
            <w:proofErr w:type="gramEnd"/>
          </w:p>
        </w:tc>
        <w:tc>
          <w:tcPr>
            <w:tcW w:w="330" w:type="pct"/>
            <w:tcBorders>
              <w:top w:val="single" w:sz="6" w:space="0" w:color="auto"/>
              <w:left w:val="single" w:sz="6" w:space="0" w:color="auto"/>
              <w:bottom w:val="single" w:sz="6" w:space="0" w:color="auto"/>
              <w:right w:val="single" w:sz="6" w:space="0" w:color="auto"/>
            </w:tcBorders>
            <w:textDirection w:val="btLr"/>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ind w:left="-57" w:right="-57"/>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электрическими плитами</w:t>
            </w:r>
          </w:p>
        </w:tc>
      </w:tr>
      <w:tr w:rsidR="007F231C" w:rsidRPr="007F231C" w:rsidTr="00335249">
        <w:trPr>
          <w:cantSplit/>
        </w:trPr>
        <w:tc>
          <w:tcPr>
            <w:tcW w:w="1026"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А</w:t>
            </w:r>
          </w:p>
        </w:tc>
        <w:tc>
          <w:tcPr>
            <w:tcW w:w="376"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1</w:t>
            </w:r>
          </w:p>
        </w:tc>
        <w:tc>
          <w:tcPr>
            <w:tcW w:w="309"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2</w:t>
            </w:r>
          </w:p>
        </w:tc>
        <w:tc>
          <w:tcPr>
            <w:tcW w:w="283"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3</w:t>
            </w:r>
          </w:p>
        </w:tc>
        <w:tc>
          <w:tcPr>
            <w:tcW w:w="271"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4</w:t>
            </w:r>
          </w:p>
        </w:tc>
        <w:tc>
          <w:tcPr>
            <w:tcW w:w="309"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5</w:t>
            </w:r>
          </w:p>
        </w:tc>
        <w:tc>
          <w:tcPr>
            <w:tcW w:w="271"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6</w:t>
            </w:r>
          </w:p>
        </w:tc>
        <w:tc>
          <w:tcPr>
            <w:tcW w:w="287"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7</w:t>
            </w:r>
          </w:p>
        </w:tc>
        <w:tc>
          <w:tcPr>
            <w:tcW w:w="309"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8</w:t>
            </w:r>
          </w:p>
        </w:tc>
        <w:tc>
          <w:tcPr>
            <w:tcW w:w="309"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9</w:t>
            </w:r>
          </w:p>
        </w:tc>
        <w:tc>
          <w:tcPr>
            <w:tcW w:w="271"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10</w:t>
            </w:r>
          </w:p>
        </w:tc>
        <w:tc>
          <w:tcPr>
            <w:tcW w:w="302"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11</w:t>
            </w:r>
          </w:p>
        </w:tc>
        <w:tc>
          <w:tcPr>
            <w:tcW w:w="347"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12</w:t>
            </w:r>
          </w:p>
        </w:tc>
        <w:tc>
          <w:tcPr>
            <w:tcW w:w="330"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20" w:lineRule="exact"/>
              <w:jc w:val="both"/>
              <w:rPr>
                <w:rFonts w:ascii="Times New Roman" w:hAnsi="Times New Roman" w:cs="Times New Roman"/>
                <w:strike/>
                <w:sz w:val="24"/>
                <w:szCs w:val="24"/>
                <w:lang w:eastAsia="en-US"/>
              </w:rPr>
            </w:pPr>
            <w:r w:rsidRPr="007F231C">
              <w:rPr>
                <w:rFonts w:ascii="Times New Roman" w:hAnsi="Times New Roman" w:cs="Times New Roman"/>
                <w:sz w:val="24"/>
                <w:szCs w:val="24"/>
                <w:lang w:eastAsia="en-US"/>
              </w:rPr>
              <w:t>13</w:t>
            </w:r>
          </w:p>
        </w:tc>
      </w:tr>
      <w:tr w:rsidR="007F231C" w:rsidRPr="007F231C" w:rsidTr="00335249">
        <w:trPr>
          <w:cantSplit/>
        </w:trPr>
        <w:tc>
          <w:tcPr>
            <w:tcW w:w="1026"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 xml:space="preserve">Общая площадь жилых помещений, </w:t>
            </w:r>
            <w:proofErr w:type="spellStart"/>
            <w:proofErr w:type="gramStart"/>
            <w:r w:rsidRPr="007F231C">
              <w:rPr>
                <w:rFonts w:ascii="Times New Roman" w:hAnsi="Times New Roman" w:cs="Times New Roman"/>
                <w:sz w:val="24"/>
                <w:szCs w:val="24"/>
                <w:lang w:eastAsia="en-US"/>
              </w:rPr>
              <w:t>тыс</w:t>
            </w:r>
            <w:proofErr w:type="spellEnd"/>
            <w:proofErr w:type="gramEnd"/>
            <w:r w:rsidRPr="007F231C">
              <w:rPr>
                <w:rFonts w:ascii="Times New Roman" w:hAnsi="Times New Roman" w:cs="Times New Roman"/>
                <w:sz w:val="24"/>
                <w:szCs w:val="24"/>
                <w:lang w:eastAsia="en-US"/>
              </w:rPr>
              <w:t xml:space="preserve"> м</w:t>
            </w:r>
            <w:r w:rsidRPr="007F231C">
              <w:rPr>
                <w:rFonts w:ascii="Times New Roman" w:hAnsi="Times New Roman" w:cs="Times New Roman"/>
                <w:sz w:val="24"/>
                <w:szCs w:val="24"/>
                <w:vertAlign w:val="superscript"/>
                <w:lang w:eastAsia="en-US"/>
              </w:rPr>
              <w:t>2</w:t>
            </w:r>
          </w:p>
        </w:tc>
        <w:tc>
          <w:tcPr>
            <w:tcW w:w="376"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32674</w:t>
            </w:r>
          </w:p>
        </w:tc>
        <w:tc>
          <w:tcPr>
            <w:tcW w:w="309"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792</w:t>
            </w:r>
          </w:p>
        </w:tc>
        <w:tc>
          <w:tcPr>
            <w:tcW w:w="283"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0</w:t>
            </w:r>
          </w:p>
        </w:tc>
        <w:tc>
          <w:tcPr>
            <w:tcW w:w="271"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792</w:t>
            </w:r>
          </w:p>
        </w:tc>
        <w:tc>
          <w:tcPr>
            <w:tcW w:w="309"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0</w:t>
            </w:r>
          </w:p>
        </w:tc>
        <w:tc>
          <w:tcPr>
            <w:tcW w:w="271"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792</w:t>
            </w:r>
          </w:p>
        </w:tc>
        <w:tc>
          <w:tcPr>
            <w:tcW w:w="287"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0</w:t>
            </w:r>
          </w:p>
        </w:tc>
        <w:tc>
          <w:tcPr>
            <w:tcW w:w="309"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792</w:t>
            </w:r>
          </w:p>
        </w:tc>
        <w:tc>
          <w:tcPr>
            <w:tcW w:w="309"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0</w:t>
            </w:r>
          </w:p>
        </w:tc>
        <w:tc>
          <w:tcPr>
            <w:tcW w:w="271"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792</w:t>
            </w:r>
          </w:p>
        </w:tc>
        <w:tc>
          <w:tcPr>
            <w:tcW w:w="302"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0</w:t>
            </w:r>
          </w:p>
        </w:tc>
        <w:tc>
          <w:tcPr>
            <w:tcW w:w="347"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7072</w:t>
            </w:r>
          </w:p>
        </w:tc>
        <w:tc>
          <w:tcPr>
            <w:tcW w:w="330" w:type="pct"/>
            <w:tcBorders>
              <w:top w:val="single" w:sz="6" w:space="0" w:color="auto"/>
              <w:left w:val="single" w:sz="6" w:space="0" w:color="auto"/>
              <w:bottom w:val="single" w:sz="6" w:space="0" w:color="auto"/>
              <w:right w:val="single" w:sz="6" w:space="0" w:color="auto"/>
            </w:tcBorders>
            <w:vAlign w:val="center"/>
            <w:hideMark/>
          </w:tcPr>
          <w:p w:rsidR="007F231C" w:rsidRPr="007F231C" w:rsidRDefault="007F231C" w:rsidP="007F231C">
            <w:pPr>
              <w:widowControl w:val="0"/>
              <w:tabs>
                <w:tab w:val="left" w:pos="708"/>
                <w:tab w:val="left" w:pos="1080"/>
              </w:tabs>
              <w:autoSpaceDE w:val="0"/>
              <w:autoSpaceDN w:val="0"/>
              <w:adjustRightInd w:val="0"/>
              <w:spacing w:after="0" w:line="200" w:lineRule="exact"/>
              <w:jc w:val="both"/>
              <w:rPr>
                <w:rFonts w:ascii="Times New Roman" w:hAnsi="Times New Roman" w:cs="Times New Roman"/>
                <w:sz w:val="24"/>
                <w:szCs w:val="24"/>
                <w:lang w:eastAsia="en-US"/>
              </w:rPr>
            </w:pPr>
            <w:r w:rsidRPr="007F231C">
              <w:rPr>
                <w:rFonts w:ascii="Times New Roman" w:hAnsi="Times New Roman" w:cs="Times New Roman"/>
                <w:sz w:val="24"/>
                <w:szCs w:val="24"/>
                <w:lang w:eastAsia="en-US"/>
              </w:rPr>
              <w:t>8443</w:t>
            </w:r>
          </w:p>
        </w:tc>
      </w:tr>
    </w:tbl>
    <w:p w:rsidR="007F231C" w:rsidRPr="007F231C" w:rsidRDefault="007F231C" w:rsidP="007F231C">
      <w:pPr>
        <w:spacing w:after="0" w:line="312" w:lineRule="auto"/>
        <w:ind w:firstLine="709"/>
        <w:jc w:val="both"/>
        <w:rPr>
          <w:rFonts w:ascii="Times New Roman" w:hAnsi="Times New Roman" w:cs="Times New Roman"/>
          <w:sz w:val="24"/>
          <w:szCs w:val="24"/>
        </w:rPr>
      </w:pP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В генеральном плане МО «Тихоновка» принимаются целевые проектные показатели жилищной обеспеченности – на 1 очередь – 19 м</w:t>
      </w:r>
      <w:proofErr w:type="gramStart"/>
      <w:r w:rsidRPr="007F231C">
        <w:rPr>
          <w:rFonts w:ascii="Times New Roman" w:hAnsi="Times New Roman" w:cs="Times New Roman"/>
          <w:sz w:val="24"/>
          <w:szCs w:val="24"/>
          <w:vertAlign w:val="superscript"/>
        </w:rPr>
        <w:t>2</w:t>
      </w:r>
      <w:proofErr w:type="gramEnd"/>
      <w:r w:rsidRPr="007F231C">
        <w:rPr>
          <w:rFonts w:ascii="Times New Roman" w:hAnsi="Times New Roman" w:cs="Times New Roman"/>
          <w:sz w:val="24"/>
          <w:szCs w:val="24"/>
        </w:rPr>
        <w:t>/чел, на расчетный срок -  23 м</w:t>
      </w:r>
      <w:r w:rsidRPr="007F231C">
        <w:rPr>
          <w:rFonts w:ascii="Times New Roman" w:hAnsi="Times New Roman" w:cs="Times New Roman"/>
          <w:sz w:val="24"/>
          <w:szCs w:val="24"/>
          <w:vertAlign w:val="superscript"/>
        </w:rPr>
        <w:t>2</w:t>
      </w:r>
      <w:r w:rsidRPr="007F231C">
        <w:rPr>
          <w:rFonts w:ascii="Times New Roman" w:hAnsi="Times New Roman" w:cs="Times New Roman"/>
          <w:sz w:val="24"/>
          <w:szCs w:val="24"/>
        </w:rPr>
        <w:t>/чел. Объем нового строительства на расчетный срок составит порядка 9,8 тыс. м</w:t>
      </w:r>
      <w:r w:rsidRPr="007F231C">
        <w:rPr>
          <w:rFonts w:ascii="Times New Roman" w:hAnsi="Times New Roman" w:cs="Times New Roman"/>
          <w:sz w:val="24"/>
          <w:szCs w:val="24"/>
          <w:vertAlign w:val="superscript"/>
        </w:rPr>
        <w:t>2</w:t>
      </w:r>
      <w:r w:rsidRPr="007F231C">
        <w:rPr>
          <w:rFonts w:ascii="Times New Roman" w:hAnsi="Times New Roman" w:cs="Times New Roman"/>
          <w:sz w:val="24"/>
          <w:szCs w:val="24"/>
        </w:rPr>
        <w:t>, в том числе на 1 очередь – 3,8 тыс. м</w:t>
      </w:r>
      <w:r w:rsidRPr="007F231C">
        <w:rPr>
          <w:rFonts w:ascii="Times New Roman" w:hAnsi="Times New Roman" w:cs="Times New Roman"/>
          <w:sz w:val="24"/>
          <w:szCs w:val="24"/>
          <w:vertAlign w:val="superscript"/>
        </w:rPr>
        <w:t>2</w:t>
      </w:r>
      <w:r w:rsidRPr="007F231C">
        <w:rPr>
          <w:rFonts w:ascii="Times New Roman" w:hAnsi="Times New Roman" w:cs="Times New Roman"/>
          <w:sz w:val="24"/>
          <w:szCs w:val="24"/>
        </w:rPr>
        <w:t>.</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 xml:space="preserve">Для улучшения качества жизни населения необходимо проведение плановой реконструкции и, частично, ликвидации существующего жилищного фонда. </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 xml:space="preserve">Наиболее перспективно жилищное строительство в административном центре МО «Тихоновка», в деревнях – строительство будет вестись в основном на существующих земельных участках в рамках реконструкции жилищного фонда. Под новое жилищное </w:t>
      </w:r>
      <w:r w:rsidRPr="007F231C">
        <w:rPr>
          <w:rFonts w:ascii="Times New Roman" w:hAnsi="Times New Roman" w:cs="Times New Roman"/>
          <w:sz w:val="24"/>
          <w:szCs w:val="24"/>
        </w:rPr>
        <w:lastRenderedPageBreak/>
        <w:t xml:space="preserve">строительство проектом выделяется 13 га в </w:t>
      </w:r>
      <w:proofErr w:type="spellStart"/>
      <w:r w:rsidRPr="007F231C">
        <w:rPr>
          <w:rFonts w:ascii="Times New Roman" w:hAnsi="Times New Roman" w:cs="Times New Roman"/>
          <w:sz w:val="24"/>
          <w:szCs w:val="24"/>
        </w:rPr>
        <w:t>с</w:t>
      </w:r>
      <w:proofErr w:type="gramStart"/>
      <w:r w:rsidRPr="007F231C">
        <w:rPr>
          <w:rFonts w:ascii="Times New Roman" w:hAnsi="Times New Roman" w:cs="Times New Roman"/>
          <w:sz w:val="24"/>
          <w:szCs w:val="24"/>
        </w:rPr>
        <w:t>.Т</w:t>
      </w:r>
      <w:proofErr w:type="gramEnd"/>
      <w:r w:rsidRPr="007F231C">
        <w:rPr>
          <w:rFonts w:ascii="Times New Roman" w:hAnsi="Times New Roman" w:cs="Times New Roman"/>
          <w:sz w:val="24"/>
          <w:szCs w:val="24"/>
        </w:rPr>
        <w:t>ихоновка</w:t>
      </w:r>
      <w:proofErr w:type="spellEnd"/>
      <w:r w:rsidRPr="007F231C">
        <w:rPr>
          <w:rFonts w:ascii="Times New Roman" w:hAnsi="Times New Roman" w:cs="Times New Roman"/>
          <w:sz w:val="24"/>
          <w:szCs w:val="24"/>
        </w:rPr>
        <w:t>, в том числе 5 га на первую очередь.</w:t>
      </w:r>
    </w:p>
    <w:p w:rsidR="007F231C" w:rsidRPr="007F231C" w:rsidRDefault="007F231C" w:rsidP="007F231C">
      <w:pPr>
        <w:spacing w:after="0" w:line="312" w:lineRule="auto"/>
        <w:ind w:firstLine="709"/>
        <w:jc w:val="both"/>
        <w:rPr>
          <w:rFonts w:ascii="Times New Roman" w:hAnsi="Times New Roman" w:cs="Times New Roman"/>
          <w:bCs/>
          <w:iCs/>
          <w:sz w:val="24"/>
          <w:szCs w:val="24"/>
        </w:rPr>
      </w:pPr>
    </w:p>
    <w:p w:rsidR="007F231C" w:rsidRPr="007F231C" w:rsidRDefault="007F231C" w:rsidP="007F231C">
      <w:pPr>
        <w:spacing w:after="0" w:line="312" w:lineRule="auto"/>
        <w:ind w:firstLine="709"/>
        <w:jc w:val="both"/>
        <w:rPr>
          <w:rFonts w:ascii="Times New Roman" w:hAnsi="Times New Roman" w:cs="Times New Roman"/>
          <w:bCs/>
          <w:iCs/>
          <w:sz w:val="24"/>
          <w:szCs w:val="24"/>
        </w:rPr>
      </w:pPr>
      <w:r w:rsidRPr="007F231C">
        <w:rPr>
          <w:rFonts w:ascii="Times New Roman" w:hAnsi="Times New Roman" w:cs="Times New Roman"/>
          <w:bCs/>
          <w:iCs/>
          <w:sz w:val="24"/>
          <w:szCs w:val="24"/>
        </w:rPr>
        <w:t>Таблица 11</w:t>
      </w:r>
    </w:p>
    <w:p w:rsidR="007F231C" w:rsidRPr="007F231C" w:rsidRDefault="007F231C" w:rsidP="007F231C">
      <w:pPr>
        <w:spacing w:after="0" w:line="312" w:lineRule="auto"/>
        <w:ind w:firstLine="709"/>
        <w:jc w:val="both"/>
        <w:rPr>
          <w:rFonts w:ascii="Times New Roman" w:hAnsi="Times New Roman" w:cs="Times New Roman"/>
          <w:bCs/>
          <w:iCs/>
          <w:sz w:val="24"/>
          <w:szCs w:val="24"/>
        </w:rPr>
      </w:pPr>
      <w:r w:rsidRPr="007F231C">
        <w:rPr>
          <w:rFonts w:ascii="Times New Roman" w:hAnsi="Times New Roman" w:cs="Times New Roman"/>
          <w:bCs/>
          <w:iCs/>
          <w:sz w:val="24"/>
          <w:szCs w:val="24"/>
        </w:rPr>
        <w:t>Динамика жилищного фонда</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2"/>
        <w:gridCol w:w="1602"/>
        <w:gridCol w:w="978"/>
        <w:gridCol w:w="835"/>
        <w:gridCol w:w="829"/>
        <w:gridCol w:w="1234"/>
        <w:gridCol w:w="836"/>
        <w:gridCol w:w="949"/>
      </w:tblGrid>
      <w:tr w:rsidR="007F231C" w:rsidRPr="007F231C" w:rsidTr="00335249">
        <w:trPr>
          <w:trHeight w:val="255"/>
        </w:trPr>
        <w:tc>
          <w:tcPr>
            <w:tcW w:w="1168" w:type="pct"/>
            <w:vMerge w:val="restar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846" w:type="pct"/>
            <w:vMerge w:val="restar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Ед. </w:t>
            </w:r>
            <w:proofErr w:type="spellStart"/>
            <w:r w:rsidRPr="007F231C">
              <w:rPr>
                <w:rFonts w:ascii="Times New Roman" w:hAnsi="Times New Roman" w:cs="Times New Roman"/>
                <w:sz w:val="24"/>
                <w:szCs w:val="24"/>
              </w:rPr>
              <w:t>изм</w:t>
            </w:r>
            <w:proofErr w:type="spellEnd"/>
            <w:r w:rsidRPr="007F231C">
              <w:rPr>
                <w:rFonts w:ascii="Times New Roman" w:hAnsi="Times New Roman" w:cs="Times New Roman"/>
                <w:sz w:val="24"/>
                <w:szCs w:val="24"/>
              </w:rPr>
              <w:t>.</w:t>
            </w:r>
          </w:p>
        </w:tc>
        <w:tc>
          <w:tcPr>
            <w:tcW w:w="1392" w:type="pct"/>
            <w:gridSpan w:val="3"/>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 очередь</w:t>
            </w:r>
          </w:p>
        </w:tc>
        <w:tc>
          <w:tcPr>
            <w:tcW w:w="1593" w:type="pct"/>
            <w:gridSpan w:val="3"/>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расчетный срок</w:t>
            </w:r>
          </w:p>
        </w:tc>
      </w:tr>
      <w:tr w:rsidR="007F231C" w:rsidRPr="007F231C" w:rsidTr="0033524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513"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сущ.</w:t>
            </w: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roofErr w:type="spellStart"/>
            <w:r w:rsidRPr="007F231C">
              <w:rPr>
                <w:rFonts w:ascii="Times New Roman" w:hAnsi="Times New Roman" w:cs="Times New Roman"/>
                <w:sz w:val="24"/>
                <w:szCs w:val="24"/>
              </w:rPr>
              <w:t>сохран</w:t>
            </w:r>
            <w:proofErr w:type="spellEnd"/>
            <w:r w:rsidRPr="007F231C">
              <w:rPr>
                <w:rFonts w:ascii="Times New Roman" w:hAnsi="Times New Roman" w:cs="Times New Roman"/>
                <w:sz w:val="24"/>
                <w:szCs w:val="24"/>
              </w:rPr>
              <w:t>.</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новое</w:t>
            </w:r>
          </w:p>
        </w:tc>
        <w:tc>
          <w:tcPr>
            <w:tcW w:w="43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всего</w:t>
            </w:r>
          </w:p>
        </w:tc>
        <w:tc>
          <w:tcPr>
            <w:tcW w:w="65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сущ.</w:t>
            </w: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roofErr w:type="spellStart"/>
            <w:r w:rsidRPr="007F231C">
              <w:rPr>
                <w:rFonts w:ascii="Times New Roman" w:hAnsi="Times New Roman" w:cs="Times New Roman"/>
                <w:sz w:val="24"/>
                <w:szCs w:val="24"/>
              </w:rPr>
              <w:t>сохран</w:t>
            </w:r>
            <w:proofErr w:type="spellEnd"/>
            <w:r w:rsidRPr="007F231C">
              <w:rPr>
                <w:rFonts w:ascii="Times New Roman" w:hAnsi="Times New Roman" w:cs="Times New Roman"/>
                <w:sz w:val="24"/>
                <w:szCs w:val="24"/>
              </w:rPr>
              <w:t>.</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новое</w:t>
            </w:r>
          </w:p>
        </w:tc>
        <w:tc>
          <w:tcPr>
            <w:tcW w:w="5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всего</w:t>
            </w:r>
          </w:p>
        </w:tc>
      </w:tr>
      <w:tr w:rsidR="007F231C" w:rsidRPr="007F231C" w:rsidTr="00335249">
        <w:trPr>
          <w:trHeight w:val="255"/>
        </w:trPr>
        <w:tc>
          <w:tcPr>
            <w:tcW w:w="1168" w:type="pct"/>
            <w:vMerge w:val="restar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с. Тихоновка</w:t>
            </w:r>
          </w:p>
        </w:tc>
        <w:tc>
          <w:tcPr>
            <w:tcW w:w="846"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vertAlign w:val="superscript"/>
              </w:rPr>
            </w:pPr>
            <w:r w:rsidRPr="007F231C">
              <w:rPr>
                <w:rFonts w:ascii="Times New Roman" w:hAnsi="Times New Roman" w:cs="Times New Roman"/>
                <w:sz w:val="24"/>
                <w:szCs w:val="24"/>
              </w:rPr>
              <w:t>тыс</w:t>
            </w:r>
            <w:proofErr w:type="gramStart"/>
            <w:r w:rsidRPr="007F231C">
              <w:rPr>
                <w:rFonts w:ascii="Times New Roman" w:hAnsi="Times New Roman" w:cs="Times New Roman"/>
                <w:sz w:val="24"/>
                <w:szCs w:val="24"/>
              </w:rPr>
              <w:t>.м</w:t>
            </w:r>
            <w:proofErr w:type="gramEnd"/>
            <w:r w:rsidRPr="007F231C">
              <w:rPr>
                <w:rFonts w:ascii="Times New Roman" w:hAnsi="Times New Roman" w:cs="Times New Roman"/>
                <w:sz w:val="24"/>
                <w:szCs w:val="24"/>
                <w:vertAlign w:val="superscript"/>
              </w:rPr>
              <w:t>2</w:t>
            </w:r>
          </w:p>
        </w:tc>
        <w:tc>
          <w:tcPr>
            <w:tcW w:w="513"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25,6</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3,8</w:t>
            </w:r>
          </w:p>
        </w:tc>
        <w:tc>
          <w:tcPr>
            <w:tcW w:w="43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29,3</w:t>
            </w:r>
          </w:p>
        </w:tc>
        <w:tc>
          <w:tcPr>
            <w:tcW w:w="65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25,6</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9,8</w:t>
            </w:r>
          </w:p>
        </w:tc>
        <w:tc>
          <w:tcPr>
            <w:tcW w:w="5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35,3</w:t>
            </w:r>
          </w:p>
        </w:tc>
      </w:tr>
      <w:tr w:rsidR="007F231C" w:rsidRPr="007F231C" w:rsidTr="0033524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тыс</w:t>
            </w:r>
            <w:proofErr w:type="gramStart"/>
            <w:r w:rsidRPr="007F231C">
              <w:rPr>
                <w:rFonts w:ascii="Times New Roman" w:hAnsi="Times New Roman" w:cs="Times New Roman"/>
                <w:sz w:val="24"/>
                <w:szCs w:val="24"/>
              </w:rPr>
              <w:t>.ч</w:t>
            </w:r>
            <w:proofErr w:type="gramEnd"/>
            <w:r w:rsidRPr="007F231C">
              <w:rPr>
                <w:rFonts w:ascii="Times New Roman" w:hAnsi="Times New Roman" w:cs="Times New Roman"/>
                <w:sz w:val="24"/>
                <w:szCs w:val="24"/>
              </w:rPr>
              <w:t>ел</w:t>
            </w:r>
          </w:p>
        </w:tc>
        <w:tc>
          <w:tcPr>
            <w:tcW w:w="513"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1,4</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0,1</w:t>
            </w:r>
          </w:p>
        </w:tc>
        <w:tc>
          <w:tcPr>
            <w:tcW w:w="43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c>
          <w:tcPr>
            <w:tcW w:w="65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0,4</w:t>
            </w:r>
          </w:p>
        </w:tc>
        <w:tc>
          <w:tcPr>
            <w:tcW w:w="5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r>
      <w:tr w:rsidR="007F231C" w:rsidRPr="007F231C" w:rsidTr="00335249">
        <w:trPr>
          <w:trHeight w:val="255"/>
        </w:trPr>
        <w:tc>
          <w:tcPr>
            <w:tcW w:w="1168" w:type="pct"/>
            <w:vMerge w:val="restar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roofErr w:type="spellStart"/>
            <w:r w:rsidRPr="007F231C">
              <w:rPr>
                <w:rFonts w:ascii="Times New Roman" w:hAnsi="Times New Roman" w:cs="Times New Roman"/>
                <w:sz w:val="24"/>
                <w:szCs w:val="24"/>
              </w:rPr>
              <w:t>д</w:t>
            </w:r>
            <w:proofErr w:type="gramStart"/>
            <w:r w:rsidRPr="007F231C">
              <w:rPr>
                <w:rFonts w:ascii="Times New Roman" w:hAnsi="Times New Roman" w:cs="Times New Roman"/>
                <w:sz w:val="24"/>
                <w:szCs w:val="24"/>
              </w:rPr>
              <w:t>.П</w:t>
            </w:r>
            <w:proofErr w:type="gramEnd"/>
            <w:r w:rsidRPr="007F231C">
              <w:rPr>
                <w:rFonts w:ascii="Times New Roman" w:hAnsi="Times New Roman" w:cs="Times New Roman"/>
                <w:sz w:val="24"/>
                <w:szCs w:val="24"/>
              </w:rPr>
              <w:t>арамоновка</w:t>
            </w:r>
            <w:proofErr w:type="spellEnd"/>
          </w:p>
        </w:tc>
        <w:tc>
          <w:tcPr>
            <w:tcW w:w="846"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vertAlign w:val="superscript"/>
              </w:rPr>
            </w:pPr>
            <w:r w:rsidRPr="007F231C">
              <w:rPr>
                <w:rFonts w:ascii="Times New Roman" w:hAnsi="Times New Roman" w:cs="Times New Roman"/>
                <w:sz w:val="24"/>
                <w:szCs w:val="24"/>
              </w:rPr>
              <w:t>тыс</w:t>
            </w:r>
            <w:proofErr w:type="gramStart"/>
            <w:r w:rsidRPr="007F231C">
              <w:rPr>
                <w:rFonts w:ascii="Times New Roman" w:hAnsi="Times New Roman" w:cs="Times New Roman"/>
                <w:sz w:val="24"/>
                <w:szCs w:val="24"/>
              </w:rPr>
              <w:t>.м</w:t>
            </w:r>
            <w:proofErr w:type="gramEnd"/>
            <w:r w:rsidRPr="007F231C">
              <w:rPr>
                <w:rFonts w:ascii="Times New Roman" w:hAnsi="Times New Roman" w:cs="Times New Roman"/>
                <w:sz w:val="24"/>
                <w:szCs w:val="24"/>
                <w:vertAlign w:val="superscript"/>
              </w:rPr>
              <w:t>2</w:t>
            </w:r>
          </w:p>
        </w:tc>
        <w:tc>
          <w:tcPr>
            <w:tcW w:w="513"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0,4</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c>
          <w:tcPr>
            <w:tcW w:w="43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0,4</w:t>
            </w:r>
          </w:p>
        </w:tc>
        <w:tc>
          <w:tcPr>
            <w:tcW w:w="65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0,4</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c>
          <w:tcPr>
            <w:tcW w:w="5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0,4</w:t>
            </w:r>
          </w:p>
        </w:tc>
      </w:tr>
      <w:tr w:rsidR="007F231C" w:rsidRPr="007F231C" w:rsidTr="0033524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тыс</w:t>
            </w:r>
            <w:proofErr w:type="gramStart"/>
            <w:r w:rsidRPr="007F231C">
              <w:rPr>
                <w:rFonts w:ascii="Times New Roman" w:hAnsi="Times New Roman" w:cs="Times New Roman"/>
                <w:sz w:val="24"/>
                <w:szCs w:val="24"/>
              </w:rPr>
              <w:t>.ч</w:t>
            </w:r>
            <w:proofErr w:type="gramEnd"/>
            <w:r w:rsidRPr="007F231C">
              <w:rPr>
                <w:rFonts w:ascii="Times New Roman" w:hAnsi="Times New Roman" w:cs="Times New Roman"/>
                <w:sz w:val="24"/>
                <w:szCs w:val="24"/>
              </w:rPr>
              <w:t>ел</w:t>
            </w:r>
          </w:p>
        </w:tc>
        <w:tc>
          <w:tcPr>
            <w:tcW w:w="513"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c>
          <w:tcPr>
            <w:tcW w:w="441"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43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c>
          <w:tcPr>
            <w:tcW w:w="65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c>
          <w:tcPr>
            <w:tcW w:w="441"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r>
      <w:tr w:rsidR="007F231C" w:rsidRPr="007F231C" w:rsidTr="00335249">
        <w:trPr>
          <w:trHeight w:val="255"/>
        </w:trPr>
        <w:tc>
          <w:tcPr>
            <w:tcW w:w="1168" w:type="pct"/>
            <w:vMerge w:val="restar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д. Чилим</w:t>
            </w:r>
          </w:p>
        </w:tc>
        <w:tc>
          <w:tcPr>
            <w:tcW w:w="846"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vertAlign w:val="superscript"/>
              </w:rPr>
            </w:pPr>
            <w:r w:rsidRPr="007F231C">
              <w:rPr>
                <w:rFonts w:ascii="Times New Roman" w:hAnsi="Times New Roman" w:cs="Times New Roman"/>
                <w:sz w:val="24"/>
                <w:szCs w:val="24"/>
              </w:rPr>
              <w:t>тыс</w:t>
            </w:r>
            <w:proofErr w:type="gramStart"/>
            <w:r w:rsidRPr="007F231C">
              <w:rPr>
                <w:rFonts w:ascii="Times New Roman" w:hAnsi="Times New Roman" w:cs="Times New Roman"/>
                <w:sz w:val="24"/>
                <w:szCs w:val="24"/>
              </w:rPr>
              <w:t>.м</w:t>
            </w:r>
            <w:proofErr w:type="gramEnd"/>
            <w:r w:rsidRPr="007F231C">
              <w:rPr>
                <w:rFonts w:ascii="Times New Roman" w:hAnsi="Times New Roman" w:cs="Times New Roman"/>
                <w:sz w:val="24"/>
                <w:szCs w:val="24"/>
                <w:vertAlign w:val="superscript"/>
              </w:rPr>
              <w:t>2</w:t>
            </w:r>
          </w:p>
        </w:tc>
        <w:tc>
          <w:tcPr>
            <w:tcW w:w="513"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c>
          <w:tcPr>
            <w:tcW w:w="43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w:t>
            </w:r>
          </w:p>
        </w:tc>
        <w:tc>
          <w:tcPr>
            <w:tcW w:w="65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0,0</w:t>
            </w:r>
          </w:p>
        </w:tc>
        <w:tc>
          <w:tcPr>
            <w:tcW w:w="5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w:t>
            </w:r>
          </w:p>
        </w:tc>
      </w:tr>
      <w:tr w:rsidR="007F231C" w:rsidRPr="007F231C" w:rsidTr="0033524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тыс</w:t>
            </w:r>
            <w:proofErr w:type="gramStart"/>
            <w:r w:rsidRPr="007F231C">
              <w:rPr>
                <w:rFonts w:ascii="Times New Roman" w:hAnsi="Times New Roman" w:cs="Times New Roman"/>
                <w:sz w:val="24"/>
                <w:szCs w:val="24"/>
              </w:rPr>
              <w:t>.ч</w:t>
            </w:r>
            <w:proofErr w:type="gramEnd"/>
            <w:r w:rsidRPr="007F231C">
              <w:rPr>
                <w:rFonts w:ascii="Times New Roman" w:hAnsi="Times New Roman" w:cs="Times New Roman"/>
                <w:sz w:val="24"/>
                <w:szCs w:val="24"/>
              </w:rPr>
              <w:t>ел</w:t>
            </w:r>
          </w:p>
        </w:tc>
        <w:tc>
          <w:tcPr>
            <w:tcW w:w="513"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0,1</w:t>
            </w:r>
          </w:p>
        </w:tc>
        <w:tc>
          <w:tcPr>
            <w:tcW w:w="441"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43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0,1</w:t>
            </w:r>
          </w:p>
        </w:tc>
        <w:tc>
          <w:tcPr>
            <w:tcW w:w="65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0,1</w:t>
            </w:r>
          </w:p>
        </w:tc>
        <w:tc>
          <w:tcPr>
            <w:tcW w:w="441"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0,1</w:t>
            </w:r>
          </w:p>
        </w:tc>
      </w:tr>
      <w:tr w:rsidR="007F231C" w:rsidRPr="007F231C" w:rsidTr="00335249">
        <w:trPr>
          <w:trHeight w:val="255"/>
        </w:trPr>
        <w:tc>
          <w:tcPr>
            <w:tcW w:w="1168" w:type="pct"/>
            <w:vMerge w:val="restar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Итого</w:t>
            </w:r>
          </w:p>
        </w:tc>
        <w:tc>
          <w:tcPr>
            <w:tcW w:w="846"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vertAlign w:val="superscript"/>
              </w:rPr>
            </w:pPr>
            <w:r w:rsidRPr="007F231C">
              <w:rPr>
                <w:rFonts w:ascii="Times New Roman" w:hAnsi="Times New Roman" w:cs="Times New Roman"/>
                <w:sz w:val="24"/>
                <w:szCs w:val="24"/>
              </w:rPr>
              <w:t>тыс</w:t>
            </w:r>
            <w:proofErr w:type="gramStart"/>
            <w:r w:rsidRPr="007F231C">
              <w:rPr>
                <w:rFonts w:ascii="Times New Roman" w:hAnsi="Times New Roman" w:cs="Times New Roman"/>
                <w:sz w:val="24"/>
                <w:szCs w:val="24"/>
              </w:rPr>
              <w:t>.м</w:t>
            </w:r>
            <w:proofErr w:type="gramEnd"/>
            <w:r w:rsidRPr="007F231C">
              <w:rPr>
                <w:rFonts w:ascii="Times New Roman" w:hAnsi="Times New Roman" w:cs="Times New Roman"/>
                <w:sz w:val="24"/>
                <w:szCs w:val="24"/>
                <w:vertAlign w:val="superscript"/>
              </w:rPr>
              <w:t>2</w:t>
            </w:r>
          </w:p>
        </w:tc>
        <w:tc>
          <w:tcPr>
            <w:tcW w:w="513"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27,0</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3,8</w:t>
            </w:r>
          </w:p>
        </w:tc>
        <w:tc>
          <w:tcPr>
            <w:tcW w:w="43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30,7</w:t>
            </w:r>
          </w:p>
        </w:tc>
        <w:tc>
          <w:tcPr>
            <w:tcW w:w="65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27,0</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9,8</w:t>
            </w:r>
          </w:p>
        </w:tc>
        <w:tc>
          <w:tcPr>
            <w:tcW w:w="5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36,7</w:t>
            </w:r>
          </w:p>
        </w:tc>
      </w:tr>
      <w:tr w:rsidR="007F231C" w:rsidRPr="007F231C" w:rsidTr="0033524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тыс</w:t>
            </w:r>
            <w:proofErr w:type="gramStart"/>
            <w:r w:rsidRPr="007F231C">
              <w:rPr>
                <w:rFonts w:ascii="Times New Roman" w:hAnsi="Times New Roman" w:cs="Times New Roman"/>
                <w:sz w:val="24"/>
                <w:szCs w:val="24"/>
              </w:rPr>
              <w:t>.ч</w:t>
            </w:r>
            <w:proofErr w:type="gramEnd"/>
            <w:r w:rsidRPr="007F231C">
              <w:rPr>
                <w:rFonts w:ascii="Times New Roman" w:hAnsi="Times New Roman" w:cs="Times New Roman"/>
                <w:sz w:val="24"/>
                <w:szCs w:val="24"/>
              </w:rPr>
              <w:t>ел</w:t>
            </w:r>
          </w:p>
        </w:tc>
        <w:tc>
          <w:tcPr>
            <w:tcW w:w="513"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1,5</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0,1</w:t>
            </w:r>
          </w:p>
        </w:tc>
        <w:tc>
          <w:tcPr>
            <w:tcW w:w="438"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1,6</w:t>
            </w:r>
          </w:p>
        </w:tc>
        <w:tc>
          <w:tcPr>
            <w:tcW w:w="65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1,2</w:t>
            </w:r>
          </w:p>
        </w:tc>
        <w:tc>
          <w:tcPr>
            <w:tcW w:w="44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0,4</w:t>
            </w:r>
          </w:p>
        </w:tc>
        <w:tc>
          <w:tcPr>
            <w:tcW w:w="50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bCs/>
                <w:sz w:val="24"/>
                <w:szCs w:val="24"/>
              </w:rPr>
            </w:pPr>
            <w:r w:rsidRPr="007F231C">
              <w:rPr>
                <w:rFonts w:ascii="Times New Roman" w:hAnsi="Times New Roman" w:cs="Times New Roman"/>
                <w:bCs/>
                <w:sz w:val="24"/>
                <w:szCs w:val="24"/>
              </w:rPr>
              <w:t>1,6</w:t>
            </w:r>
          </w:p>
        </w:tc>
      </w:tr>
    </w:tbl>
    <w:p w:rsidR="007F231C" w:rsidRPr="007F231C" w:rsidRDefault="007F231C" w:rsidP="007F231C">
      <w:pPr>
        <w:spacing w:after="0" w:line="312" w:lineRule="auto"/>
        <w:jc w:val="both"/>
        <w:rPr>
          <w:rFonts w:ascii="Times New Roman" w:hAnsi="Times New Roman" w:cs="Times New Roman"/>
          <w:b/>
          <w:bCs/>
          <w:i/>
          <w:color w:val="000000"/>
          <w:sz w:val="24"/>
          <w:szCs w:val="24"/>
        </w:rPr>
      </w:pPr>
    </w:p>
    <w:p w:rsidR="007F231C" w:rsidRPr="007F231C" w:rsidRDefault="007F231C" w:rsidP="007F231C">
      <w:pPr>
        <w:spacing w:after="0" w:line="312" w:lineRule="auto"/>
        <w:jc w:val="both"/>
        <w:rPr>
          <w:rFonts w:ascii="Times New Roman" w:hAnsi="Times New Roman" w:cs="Times New Roman"/>
          <w:b/>
          <w:bCs/>
          <w:i/>
          <w:color w:val="000000"/>
          <w:sz w:val="24"/>
          <w:szCs w:val="24"/>
        </w:rPr>
      </w:pPr>
      <w:r w:rsidRPr="007F231C">
        <w:rPr>
          <w:rFonts w:ascii="Times New Roman" w:hAnsi="Times New Roman" w:cs="Times New Roman"/>
          <w:b/>
          <w:bCs/>
          <w:i/>
          <w:color w:val="000000"/>
          <w:sz w:val="24"/>
          <w:szCs w:val="24"/>
        </w:rPr>
        <w:t>3. Состояние окружающей среды</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Источниками загрязнения воздушного бассейна на территории МО «Тихоновка» являются автотранспорт, коммунально-складские предприятия, дымовые газы печного отопления, лесные пожары.</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Автотранспорт является основным источником выбросов углеводородов в атмосферу. В последние годы наблюдается увеличение количества автомобильного транспорта, негативное влияние которого значительно в зимний период, когда условия рассеивания примесей в атмосфере наиболее неблагоприятны.</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 xml:space="preserve">В результате работы мелких отопительных котельных и сжигания населением топлива в домовых печах осуществляются выбросы оксидов углерода, серы, азота, сажи, </w:t>
      </w:r>
      <w:proofErr w:type="spellStart"/>
      <w:r w:rsidRPr="007F231C">
        <w:rPr>
          <w:rFonts w:ascii="Times New Roman" w:hAnsi="Times New Roman" w:cs="Times New Roman"/>
          <w:sz w:val="24"/>
          <w:szCs w:val="24"/>
        </w:rPr>
        <w:t>бензапирена</w:t>
      </w:r>
      <w:proofErr w:type="spellEnd"/>
      <w:r w:rsidRPr="007F231C">
        <w:rPr>
          <w:rFonts w:ascii="Times New Roman" w:hAnsi="Times New Roman" w:cs="Times New Roman"/>
          <w:sz w:val="24"/>
          <w:szCs w:val="24"/>
        </w:rPr>
        <w:t xml:space="preserve"> и других полициклических ароматических углеводородов (ПАУ). Образование вышеперечисленных загрязнителей характерно при сжигании твёрдого топлива.</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На рассматриваемой территории расположены коммунальные объекты, в результате деятельности которых также происходит загрязнение воздушного бассейна – деревообрабатывающие производства, зерносклад, сельскохозяйственное предприятие.</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Значительное воздействие на состояние атмосферного воздуха оказывают лесные пожары. С пожарами в атмосферу выбрасывается огромное количество дыма, содержащего такие опасные загрязнители как углекислый газ, угарный газ и окись азота. В пожароопасный период уровень загрязнения основными примесями возрастает в 2-6 раз. Причиной возникновения пожаров является преимущественно человеческий фактор.</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Негативное воздействие на уровень загрязнения атмосферного воздуха оказывают неблагоприятные условия рассеивания загрязняющих веществ и самоочищающаяся способность атмосферы. По значению потенциала загрязнения атмосферы (ПЗА) </w:t>
      </w:r>
      <w:r w:rsidRPr="007F231C">
        <w:rPr>
          <w:rFonts w:ascii="Times New Roman" w:hAnsi="Times New Roman" w:cs="Times New Roman"/>
          <w:sz w:val="24"/>
          <w:szCs w:val="24"/>
        </w:rPr>
        <w:lastRenderedPageBreak/>
        <w:t xml:space="preserve">территория МО «Тихоновка» относится к зоне с неблагоприятными условиями самоочищения атмосферы. В холодное время года мощные инверсии температуры в сочетании со слабыми скоростями ветра способствуют формированию высоких уровней загрязнения в районе основных источников загрязнения атмосферы. В зимнее время года при преобладающем антициклональном типе погоды, когда основной перенос существенно ослаблен, существенную роль в формирование приземных концентраций загрязняющих веществ играют местные циркуляции. В этих условиях происходит формирование участков с повышенной концентрацией загрязняющих веществ, особенно в котловинах и понижениях рельефа.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В целом, состояние атмосферного воздуха МО «Тихоновка» можно охарактеризовать как благоприятное, рассматриваемая территория характеризуется незначительной степенью загрязнения окружающей среды.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На перспективу предлагаются планировочные и организационно-технические мероприятия, направленные на улучшение состояния воздушного бассейна: </w:t>
      </w:r>
    </w:p>
    <w:p w:rsidR="007F231C" w:rsidRPr="007F231C" w:rsidRDefault="007F231C" w:rsidP="007F231C">
      <w:pPr>
        <w:spacing w:after="0" w:line="312" w:lineRule="auto"/>
        <w:ind w:firstLine="720"/>
        <w:jc w:val="both"/>
        <w:rPr>
          <w:rFonts w:ascii="Times New Roman" w:hAnsi="Times New Roman" w:cs="Times New Roman"/>
          <w:i/>
          <w:sz w:val="24"/>
          <w:szCs w:val="24"/>
        </w:rPr>
      </w:pPr>
      <w:r w:rsidRPr="007F231C">
        <w:rPr>
          <w:rFonts w:ascii="Times New Roman" w:hAnsi="Times New Roman" w:cs="Times New Roman"/>
          <w:i/>
          <w:sz w:val="24"/>
          <w:szCs w:val="24"/>
        </w:rPr>
        <w:t>Планировочные:</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1. Обеспечение выполнения режима нормируемых санитарно-защитных зон при размещении производств, в соответствии с </w:t>
      </w:r>
      <w:proofErr w:type="spellStart"/>
      <w:r w:rsidRPr="007F231C">
        <w:rPr>
          <w:rFonts w:ascii="Times New Roman" w:hAnsi="Times New Roman" w:cs="Times New Roman"/>
          <w:sz w:val="24"/>
          <w:szCs w:val="24"/>
        </w:rPr>
        <w:t>СанПиНом</w:t>
      </w:r>
      <w:proofErr w:type="spellEnd"/>
      <w:r w:rsidRPr="007F231C">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7F231C" w:rsidRPr="007F231C" w:rsidRDefault="007F231C" w:rsidP="007F231C">
      <w:pPr>
        <w:tabs>
          <w:tab w:val="num" w:pos="2700"/>
        </w:tabs>
        <w:spacing w:after="0" w:line="312" w:lineRule="auto"/>
        <w:ind w:firstLine="709"/>
        <w:jc w:val="both"/>
        <w:rPr>
          <w:rStyle w:val="afff0"/>
          <w:rFonts w:ascii="Times New Roman" w:hAnsi="Times New Roman" w:cs="Times New Roman"/>
          <w:sz w:val="24"/>
          <w:szCs w:val="24"/>
        </w:rPr>
      </w:pPr>
      <w:r w:rsidRPr="007F231C">
        <w:rPr>
          <w:rFonts w:ascii="Times New Roman" w:hAnsi="Times New Roman" w:cs="Times New Roman"/>
          <w:sz w:val="24"/>
          <w:szCs w:val="24"/>
        </w:rPr>
        <w:t>2. В случае, когда жилая застройка расположена в ориентировочной санитарно-защитной зоне предприятия или производственного объекта необходимо урегулирование этого вопроса. Решение вопроса о жилой застройке, расположенной в СЗЗ, может решаться несколькими путями:</w:t>
      </w:r>
    </w:p>
    <w:p w:rsidR="007F231C" w:rsidRPr="007F231C" w:rsidRDefault="007F231C" w:rsidP="007F231C">
      <w:pPr>
        <w:pStyle w:val="aff5"/>
        <w:widowControl w:val="0"/>
        <w:numPr>
          <w:ilvl w:val="0"/>
          <w:numId w:val="37"/>
        </w:numPr>
        <w:autoSpaceDE w:val="0"/>
        <w:autoSpaceDN w:val="0"/>
        <w:adjustRightInd w:val="0"/>
        <w:spacing w:line="312" w:lineRule="auto"/>
        <w:ind w:left="0" w:firstLine="709"/>
        <w:rPr>
          <w:rFonts w:ascii="Times New Roman" w:hAnsi="Times New Roman" w:cs="Times New Roman"/>
          <w:sz w:val="24"/>
          <w:szCs w:val="24"/>
        </w:rPr>
      </w:pPr>
      <w:r w:rsidRPr="007F231C">
        <w:rPr>
          <w:rFonts w:ascii="Times New Roman" w:hAnsi="Times New Roman" w:cs="Times New Roman"/>
          <w:sz w:val="24"/>
          <w:szCs w:val="24"/>
        </w:rPr>
        <w:t>жилая застройка может быть вынесена из СЗЗ за счет предприятия;</w:t>
      </w:r>
    </w:p>
    <w:p w:rsidR="007F231C" w:rsidRPr="007F231C" w:rsidRDefault="007F231C" w:rsidP="007F231C">
      <w:pPr>
        <w:pStyle w:val="aff5"/>
        <w:widowControl w:val="0"/>
        <w:numPr>
          <w:ilvl w:val="0"/>
          <w:numId w:val="37"/>
        </w:numPr>
        <w:autoSpaceDE w:val="0"/>
        <w:autoSpaceDN w:val="0"/>
        <w:adjustRightInd w:val="0"/>
        <w:spacing w:line="312" w:lineRule="auto"/>
        <w:ind w:left="0" w:firstLine="709"/>
        <w:rPr>
          <w:rFonts w:ascii="Times New Roman" w:hAnsi="Times New Roman" w:cs="Times New Roman"/>
          <w:sz w:val="24"/>
          <w:szCs w:val="24"/>
        </w:rPr>
      </w:pPr>
      <w:r w:rsidRPr="007F231C">
        <w:rPr>
          <w:rFonts w:ascii="Times New Roman" w:hAnsi="Times New Roman" w:cs="Times New Roman"/>
          <w:sz w:val="24"/>
          <w:szCs w:val="24"/>
        </w:rPr>
        <w:t>предприятие может быть вынесено за пределы жилой застройки;</w:t>
      </w:r>
    </w:p>
    <w:p w:rsidR="007F231C" w:rsidRPr="007F231C" w:rsidRDefault="007F231C" w:rsidP="007F231C">
      <w:pPr>
        <w:pStyle w:val="aff5"/>
        <w:widowControl w:val="0"/>
        <w:numPr>
          <w:ilvl w:val="0"/>
          <w:numId w:val="37"/>
        </w:numPr>
        <w:autoSpaceDE w:val="0"/>
        <w:autoSpaceDN w:val="0"/>
        <w:adjustRightInd w:val="0"/>
        <w:spacing w:line="312" w:lineRule="auto"/>
        <w:ind w:left="0" w:firstLine="709"/>
        <w:rPr>
          <w:rFonts w:ascii="Times New Roman" w:hAnsi="Times New Roman" w:cs="Times New Roman"/>
          <w:sz w:val="24"/>
          <w:szCs w:val="24"/>
        </w:rPr>
      </w:pPr>
      <w:r w:rsidRPr="007F231C">
        <w:rPr>
          <w:rFonts w:ascii="Times New Roman" w:hAnsi="Times New Roman" w:cs="Times New Roman"/>
          <w:sz w:val="24"/>
          <w:szCs w:val="24"/>
        </w:rPr>
        <w:t xml:space="preserve">размеры СЗЗ могут быть сокращены (согласно </w:t>
      </w:r>
      <w:proofErr w:type="spellStart"/>
      <w:r w:rsidRPr="007F231C">
        <w:rPr>
          <w:rFonts w:ascii="Times New Roman" w:hAnsi="Times New Roman" w:cs="Times New Roman"/>
          <w:sz w:val="24"/>
          <w:szCs w:val="24"/>
        </w:rPr>
        <w:t>СанПиН</w:t>
      </w:r>
      <w:proofErr w:type="spellEnd"/>
      <w:r w:rsidRPr="007F231C">
        <w:rPr>
          <w:rFonts w:ascii="Times New Roman" w:hAnsi="Times New Roman" w:cs="Times New Roman"/>
          <w:sz w:val="24"/>
          <w:szCs w:val="24"/>
        </w:rPr>
        <w:t xml:space="preserve"> 2.2.1/2.1.1.1200-03, п.2.19) при следующих условиях:</w:t>
      </w:r>
    </w:p>
    <w:p w:rsidR="007F231C" w:rsidRPr="007F231C" w:rsidRDefault="007F231C" w:rsidP="007F231C">
      <w:pPr>
        <w:pStyle w:val="aff5"/>
        <w:spacing w:line="312" w:lineRule="auto"/>
        <w:ind w:firstLine="709"/>
        <w:rPr>
          <w:rStyle w:val="afff0"/>
          <w:rFonts w:ascii="Times New Roman" w:hAnsi="Times New Roman" w:cs="Times New Roman"/>
          <w:sz w:val="24"/>
          <w:szCs w:val="24"/>
        </w:rPr>
      </w:pPr>
      <w:r w:rsidRPr="007F231C">
        <w:rPr>
          <w:rFonts w:ascii="Times New Roman" w:hAnsi="Times New Roman" w:cs="Times New Roman"/>
          <w:sz w:val="24"/>
          <w:szCs w:val="24"/>
        </w:rPr>
        <w:t>- объективном доказательстве стабильного достижения уровня техногенного воздействия на границе СЗЗ и за ее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7F231C" w:rsidRPr="007F231C" w:rsidRDefault="007F231C" w:rsidP="007F231C">
      <w:pPr>
        <w:pStyle w:val="aff5"/>
        <w:spacing w:line="312" w:lineRule="auto"/>
        <w:ind w:firstLine="709"/>
        <w:rPr>
          <w:rFonts w:ascii="Times New Roman" w:hAnsi="Times New Roman" w:cs="Times New Roman"/>
          <w:sz w:val="24"/>
          <w:szCs w:val="24"/>
        </w:rPr>
      </w:pPr>
      <w:r w:rsidRPr="007F231C">
        <w:rPr>
          <w:rFonts w:ascii="Times New Roman" w:hAnsi="Times New Roman" w:cs="Times New Roman"/>
          <w:sz w:val="24"/>
          <w:szCs w:val="24"/>
        </w:rPr>
        <w:t>- подтверждении замерами снижения уровней шума и других физических факторов в пределах жилой застройки ниже гигиенических нормативов;</w:t>
      </w:r>
    </w:p>
    <w:p w:rsidR="007F231C" w:rsidRPr="007F231C" w:rsidRDefault="007F231C" w:rsidP="007F231C">
      <w:pPr>
        <w:pStyle w:val="aff5"/>
        <w:spacing w:line="312" w:lineRule="auto"/>
        <w:ind w:firstLine="709"/>
        <w:rPr>
          <w:rFonts w:ascii="Times New Roman" w:hAnsi="Times New Roman" w:cs="Times New Roman"/>
          <w:sz w:val="24"/>
          <w:szCs w:val="24"/>
        </w:rPr>
      </w:pPr>
      <w:r w:rsidRPr="007F231C">
        <w:rPr>
          <w:rFonts w:ascii="Times New Roman" w:hAnsi="Times New Roman" w:cs="Times New Roman"/>
          <w:sz w:val="24"/>
          <w:szCs w:val="24"/>
        </w:rPr>
        <w:t>- уменьшение мощности, изменение состава, перепрофилирование предприятия и связанным с этим изменением класса опасности.</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3. Рациональное размещение жилых зон с учетом розы ветров, микроклиматических особенностей территории – по возможности, избегая понижений местности, котловин, стремясь к равнинным хорошо продуваемым районам, в которых неблагоприятные метеорологические явления встречаются редко.</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4. Организация работ по регулированию выбросов вредных (загрязняющих) веществ в атмосферный воздух в период неблагоприятных метеорологических условий. </w:t>
      </w:r>
    </w:p>
    <w:p w:rsidR="007F231C" w:rsidRPr="007F231C" w:rsidRDefault="007F231C" w:rsidP="007F231C">
      <w:pPr>
        <w:spacing w:after="0" w:line="312" w:lineRule="auto"/>
        <w:ind w:firstLine="709"/>
        <w:jc w:val="both"/>
        <w:rPr>
          <w:rFonts w:ascii="Times New Roman" w:hAnsi="Times New Roman" w:cs="Times New Roman"/>
          <w:i/>
          <w:sz w:val="24"/>
          <w:szCs w:val="24"/>
        </w:rPr>
      </w:pPr>
      <w:r w:rsidRPr="007F231C">
        <w:rPr>
          <w:rFonts w:ascii="Times New Roman" w:hAnsi="Times New Roman" w:cs="Times New Roman"/>
          <w:i/>
          <w:sz w:val="24"/>
          <w:szCs w:val="24"/>
        </w:rPr>
        <w:lastRenderedPageBreak/>
        <w:t>Организационно-технические мероприятия:</w:t>
      </w:r>
    </w:p>
    <w:p w:rsidR="007F231C" w:rsidRPr="007F231C" w:rsidRDefault="007F231C" w:rsidP="007F231C">
      <w:pPr>
        <w:numPr>
          <w:ilvl w:val="0"/>
          <w:numId w:val="38"/>
        </w:numPr>
        <w:tabs>
          <w:tab w:val="clear" w:pos="720"/>
          <w:tab w:val="num" w:pos="180"/>
          <w:tab w:val="left" w:pos="1080"/>
        </w:tabs>
        <w:autoSpaceDN w:val="0"/>
        <w:spacing w:after="0" w:line="312" w:lineRule="auto"/>
        <w:ind w:left="0"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Для обеспечения экологической безопасности на АЗС должны предусматриваться ограждающие конструкции с локальными очистными сооружениями, системы </w:t>
      </w:r>
      <w:proofErr w:type="spellStart"/>
      <w:r w:rsidRPr="007F231C">
        <w:rPr>
          <w:rFonts w:ascii="Times New Roman" w:hAnsi="Times New Roman" w:cs="Times New Roman"/>
          <w:sz w:val="24"/>
          <w:szCs w:val="24"/>
        </w:rPr>
        <w:t>закольцовки</w:t>
      </w:r>
      <w:proofErr w:type="spellEnd"/>
      <w:r w:rsidRPr="007F231C">
        <w:rPr>
          <w:rFonts w:ascii="Times New Roman" w:hAnsi="Times New Roman" w:cs="Times New Roman"/>
          <w:sz w:val="24"/>
          <w:szCs w:val="24"/>
        </w:rPr>
        <w:t xml:space="preserve"> паров бензина.</w:t>
      </w:r>
    </w:p>
    <w:p w:rsidR="007F231C" w:rsidRPr="007F231C" w:rsidRDefault="007F231C" w:rsidP="007F231C">
      <w:pPr>
        <w:numPr>
          <w:ilvl w:val="0"/>
          <w:numId w:val="38"/>
        </w:numPr>
        <w:tabs>
          <w:tab w:val="clear" w:pos="720"/>
          <w:tab w:val="num" w:pos="180"/>
          <w:tab w:val="left" w:pos="1080"/>
        </w:tabs>
        <w:autoSpaceDN w:val="0"/>
        <w:spacing w:after="0" w:line="312" w:lineRule="auto"/>
        <w:ind w:left="0" w:firstLine="709"/>
        <w:jc w:val="both"/>
        <w:rPr>
          <w:rFonts w:ascii="Times New Roman" w:hAnsi="Times New Roman" w:cs="Times New Roman"/>
          <w:sz w:val="24"/>
          <w:szCs w:val="24"/>
        </w:rPr>
      </w:pPr>
      <w:r w:rsidRPr="007F231C">
        <w:rPr>
          <w:rFonts w:ascii="Times New Roman" w:hAnsi="Times New Roman" w:cs="Times New Roman"/>
          <w:sz w:val="24"/>
          <w:szCs w:val="24"/>
        </w:rPr>
        <w:t>Благоустройство дорог в населённых пунктах МО «Тихоновка», сеть местных автодорог общего пользования должна иметь твёрдое покрытие.</w:t>
      </w:r>
    </w:p>
    <w:p w:rsidR="007F231C" w:rsidRPr="007F231C" w:rsidRDefault="007F231C" w:rsidP="007F231C">
      <w:pPr>
        <w:numPr>
          <w:ilvl w:val="0"/>
          <w:numId w:val="38"/>
        </w:numPr>
        <w:tabs>
          <w:tab w:val="clear" w:pos="720"/>
          <w:tab w:val="num" w:pos="180"/>
          <w:tab w:val="left" w:pos="1080"/>
        </w:tabs>
        <w:autoSpaceDN w:val="0"/>
        <w:spacing w:after="0" w:line="312" w:lineRule="auto"/>
        <w:ind w:left="0" w:firstLine="709"/>
        <w:jc w:val="both"/>
        <w:rPr>
          <w:rFonts w:ascii="Times New Roman" w:hAnsi="Times New Roman" w:cs="Times New Roman"/>
          <w:sz w:val="24"/>
          <w:szCs w:val="24"/>
        </w:rPr>
      </w:pPr>
      <w:r w:rsidRPr="007F231C">
        <w:rPr>
          <w:rFonts w:ascii="Times New Roman" w:hAnsi="Times New Roman" w:cs="Times New Roman"/>
          <w:sz w:val="24"/>
          <w:szCs w:val="24"/>
        </w:rPr>
        <w:t>Повседневный контроль над автомашинами. Все автохозяйства обязаны следить за исправностью выпускаемых на линию машин. При хорошо работающем двигателе в выхлопных газах окиси углерода должно содержаться не более допустимой нормы.</w:t>
      </w:r>
    </w:p>
    <w:p w:rsidR="007F231C" w:rsidRPr="007F231C" w:rsidRDefault="007F231C" w:rsidP="007F231C">
      <w:pPr>
        <w:numPr>
          <w:ilvl w:val="0"/>
          <w:numId w:val="38"/>
        </w:numPr>
        <w:tabs>
          <w:tab w:val="clear" w:pos="720"/>
          <w:tab w:val="num" w:pos="180"/>
          <w:tab w:val="left" w:pos="1080"/>
        </w:tabs>
        <w:autoSpaceDN w:val="0"/>
        <w:spacing w:after="0" w:line="312" w:lineRule="auto"/>
        <w:ind w:left="0" w:firstLine="709"/>
        <w:jc w:val="both"/>
        <w:rPr>
          <w:rFonts w:ascii="Times New Roman" w:hAnsi="Times New Roman" w:cs="Times New Roman"/>
          <w:sz w:val="24"/>
          <w:szCs w:val="24"/>
        </w:rPr>
      </w:pPr>
      <w:r w:rsidRPr="007F231C">
        <w:rPr>
          <w:rFonts w:ascii="Times New Roman" w:hAnsi="Times New Roman" w:cs="Times New Roman"/>
          <w:sz w:val="24"/>
          <w:szCs w:val="24"/>
        </w:rPr>
        <w:t>Предлагается перевод объектов теплоснабжения с твёрдого топлива на газовое, что сократит выбросы в атмосферу загрязняющих веществ.</w:t>
      </w:r>
    </w:p>
    <w:p w:rsidR="007F231C" w:rsidRPr="007F231C" w:rsidRDefault="007F231C" w:rsidP="007F231C">
      <w:pPr>
        <w:spacing w:after="0"/>
        <w:ind w:firstLine="709"/>
        <w:jc w:val="both"/>
        <w:rPr>
          <w:rFonts w:ascii="Times New Roman" w:hAnsi="Times New Roman" w:cs="Times New Roman"/>
          <w:sz w:val="24"/>
          <w:szCs w:val="24"/>
        </w:rPr>
      </w:pPr>
    </w:p>
    <w:p w:rsidR="007F231C" w:rsidRPr="007F231C" w:rsidRDefault="007F231C" w:rsidP="007F231C">
      <w:pPr>
        <w:pStyle w:val="10"/>
        <w:tabs>
          <w:tab w:val="left" w:pos="2799"/>
        </w:tabs>
        <w:kinsoku w:val="0"/>
        <w:overflowPunct w:val="0"/>
        <w:spacing w:line="312" w:lineRule="auto"/>
        <w:jc w:val="both"/>
        <w:rPr>
          <w:i/>
          <w:spacing w:val="1"/>
          <w:sz w:val="24"/>
          <w:szCs w:val="24"/>
        </w:rPr>
      </w:pPr>
      <w:r w:rsidRPr="007F231C">
        <w:rPr>
          <w:i/>
          <w:sz w:val="24"/>
          <w:szCs w:val="24"/>
        </w:rPr>
        <w:t xml:space="preserve">4. Современное состояние системы санитарной очистки и </w:t>
      </w:r>
      <w:r w:rsidRPr="007F231C">
        <w:rPr>
          <w:i/>
          <w:spacing w:val="1"/>
          <w:sz w:val="24"/>
          <w:szCs w:val="24"/>
        </w:rPr>
        <w:t>уборки</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Администрация муниципального образования «Тихоновка» принимает участие в организации деятельности по накоплению (в том числе раздельному накоплению) и транспортированию твердых коммунальных отходов.</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А также:</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7F231C" w:rsidRPr="007F231C" w:rsidRDefault="007F231C" w:rsidP="007F231C">
      <w:pPr>
        <w:pStyle w:val="a5"/>
        <w:kinsoku w:val="0"/>
        <w:overflowPunct w:val="0"/>
        <w:spacing w:before="0" w:after="0" w:line="312" w:lineRule="auto"/>
        <w:ind w:firstLine="709"/>
        <w:jc w:val="both"/>
        <w:rPr>
          <w:spacing w:val="-2"/>
        </w:rPr>
      </w:pPr>
      <w:r w:rsidRPr="007F231C">
        <w:rPr>
          <w:spacing w:val="-2"/>
        </w:rPr>
        <w:t>- Организация экологического воспитания и формирование экологической культуры в области обращения с твердыми коммунальными отходами.</w:t>
      </w:r>
    </w:p>
    <w:p w:rsidR="007F231C" w:rsidRPr="007F231C" w:rsidRDefault="007F231C" w:rsidP="007F231C">
      <w:pPr>
        <w:pStyle w:val="a5"/>
        <w:kinsoku w:val="0"/>
        <w:overflowPunct w:val="0"/>
        <w:spacing w:before="0" w:after="0" w:line="312" w:lineRule="auto"/>
        <w:ind w:firstLine="709"/>
        <w:jc w:val="both"/>
        <w:rPr>
          <w:b/>
          <w:i/>
          <w:spacing w:val="-2"/>
        </w:rPr>
      </w:pPr>
      <w:r w:rsidRPr="007F231C">
        <w:rPr>
          <w:b/>
          <w:i/>
          <w:spacing w:val="-2"/>
        </w:rPr>
        <w:t>5. Накопление, транспортирование и размещение отходов</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xml:space="preserve">Схема санитарной очистки муниципального образования «Тихоновка», учитывая малочисленность проживающего населения, отсутствие крупного промышленного производства, предусматривает оборудование мест для временного размещения твёрдых коммунальных отходов с последующим их транспортированием для утилизации на свалку. </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Выделяются следующие этапы обращения с отходами:</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образование отходов (жилые и административные здания, школа, магазины, почтовое отделение, библиотека, фельдшерские пункты);</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сбор отходов (транспортировка отходов к местам накопления отходов – контейнерным площадкам);</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обезвреживание отходов (производится обеззараживание медицинских отходов, образующихся в фельдшерских пунктах);</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xml:space="preserve">- транспортировка отходов по договорам физических и юридических лиц с организацией от специально оборудованных контейнерных площадок, до места </w:t>
      </w:r>
      <w:r w:rsidRPr="007F231C">
        <w:rPr>
          <w:spacing w:val="-2"/>
        </w:rPr>
        <w:lastRenderedPageBreak/>
        <w:t>захоронения отходов и до предприятия- переработчика отходов, имеющих соответствующие лицензии, с 01.01.2019 г. в связи с изменениями федерального законодательства, транспортировку отходов должен осуществлять региональный оператор зоны 2 ЮГ;</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размещение отходов (включает в себя понятие «хранение» и «захоронение», на территории сельского поселения планируется осуществлять только хранение отходов от момента их сбора до момента транспортирования).</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xml:space="preserve">На территории сельского поселения накопление отходов должно </w:t>
      </w:r>
      <w:proofErr w:type="gramStart"/>
      <w:r w:rsidRPr="007F231C">
        <w:rPr>
          <w:spacing w:val="-2"/>
        </w:rPr>
        <w:t>производится</w:t>
      </w:r>
      <w:proofErr w:type="gramEnd"/>
      <w:r w:rsidRPr="007F231C">
        <w:rPr>
          <w:spacing w:val="-2"/>
        </w:rPr>
        <w:t xml:space="preserve"> путем их выноса из жилых домов и складирования в типовые контейнеры. Такой же процесс накопления осуществляется при уборке административных зданий, школ, предприятий торговли и т.д.</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Требования к местам расположения контейнерных площадок:</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1.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2. Размещение мест временного хранения отходов, особенно на жилой территории необходимо согласовать с районным архитектором и районными санэпидстанциями.</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xml:space="preserve">3. Площадка должна иметь ровное асфальтированное или бетонное покрытие на уровне проезжей части, с ограждением из листов </w:t>
      </w:r>
      <w:proofErr w:type="spellStart"/>
      <w:r w:rsidRPr="007F231C">
        <w:rPr>
          <w:spacing w:val="-2"/>
        </w:rPr>
        <w:t>металлопрофиля</w:t>
      </w:r>
      <w:proofErr w:type="spellEnd"/>
      <w:r w:rsidRPr="007F231C">
        <w:rPr>
          <w:spacing w:val="-2"/>
        </w:rPr>
        <w:t xml:space="preserve"> высотой не менее 1,2 метра.</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xml:space="preserve">4. Контейнерная площадка должна быть оборудована </w:t>
      </w:r>
      <w:proofErr w:type="spellStart"/>
      <w:r w:rsidRPr="007F231C">
        <w:rPr>
          <w:spacing w:val="-2"/>
        </w:rPr>
        <w:t>ливнеприемным</w:t>
      </w:r>
      <w:proofErr w:type="spellEnd"/>
      <w:r w:rsidRPr="007F231C">
        <w:rPr>
          <w:spacing w:val="-2"/>
        </w:rPr>
        <w:t xml:space="preserve"> колодцем.</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5. Подъездные пути к контейнерной площадке должны быть сквозными. Ширина проезда должна составлять не менее 6 метров. Контейнерная площадка и подъездные пути должны освещаться.</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6. Не допускается наличие коммуникаций над подъездными путями к площадке и площадкой, расположенных ниже 5,5 метров от уровня проезжей части.</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Площадка для контейнеров должна быть оборудована бордюром высотой 5-7 см, исключающим возможность скатывания контейнеров в сторону или на проезжую часть. Если контейнерная площадка оборудуется на расстоянии более 2-х метров от края проезжей части, то должен быть оборудован подъездной карман.</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Места временного накопления отходов на территории населённого пункта располагаются с учётом требований по удалённости от мест расположения жилых домов, детских учреждений, мест отдыха населения и пр., в соответствии с СанПиН42-128-4690-88 и определены в реестре контейнерных площадок на территории МО «Тихоновка» (Приложение 1).</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Площадки для установки контейнеров должны быть удалены от жилых домов, спортивных площадок, от мест отдыха на расстоянии не менее 20 м.</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Контейнеры в летний период необходимо промывать не реже 1 раза в 10 дней.</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lastRenderedPageBreak/>
        <w:t>При временном хранении отходов следует исключить возможность загнивания и разложения отходов.</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На территории сельского поселения рекомендуется проводить селективный сбор отходов, с целью уменьшения количества отходов, поступающих на свалку для захоронения, а отходы, являющиеся вторичными материальными ресурсами (ВМР) передавать на утилизацию.</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Кроме отработанных ртутьсодержащих ламп и приборов могут быть образованы другие отходы потребления: отработанные аккумуляторы, масла отработанные, фильтры жидкого топлива, промасленная ветошь и др., такие отходы не подлежат размещению на свалках и полигонах.</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Сбор отходов должен осуществляться по их видам и классам опасности, смешивание их запрещается.</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Виды отходов, не подлежащие к размещению на свалке, должны передаваться с целью использования или обезвреживания. Организация рациональной системы сбора, временного хранения, регулярного транспортирования твердых коммунальных отходов, уборки территории максимально приближена к требованиям, определенным Санитарными правилами содержания территорий населенных мест (</w:t>
      </w:r>
      <w:proofErr w:type="spellStart"/>
      <w:r w:rsidRPr="007F231C">
        <w:rPr>
          <w:spacing w:val="-2"/>
        </w:rPr>
        <w:t>СанПиН</w:t>
      </w:r>
      <w:proofErr w:type="spellEnd"/>
      <w:r w:rsidRPr="007F231C">
        <w:rPr>
          <w:spacing w:val="-2"/>
        </w:rPr>
        <w:t xml:space="preserve"> 42-128-4690-88). </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xml:space="preserve">Состав </w:t>
      </w:r>
      <w:proofErr w:type="spellStart"/>
      <w:r w:rsidRPr="007F231C">
        <w:rPr>
          <w:spacing w:val="-2"/>
        </w:rPr>
        <w:t>спецавтотехники</w:t>
      </w:r>
      <w:proofErr w:type="spellEnd"/>
      <w:r w:rsidRPr="007F231C">
        <w:rPr>
          <w:spacing w:val="-2"/>
        </w:rPr>
        <w:t xml:space="preserve"> и, при необходимости, графики транспортирования ТКО определяет предприятие, оказывающее соответствующие услуги на основании заключенного договора, по согласованию с организацией, обслуживающей жилищный фонд, либо с администрацией.</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Все необходимые условия и требования по оказанию услуг в сфере санитарной очистки оговариваются (должны оговариваться) в договоре на оказание данного вида услуг.</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Ежегодно на территории МО «Тихоновка» проводятся двухмесячники санитарной очистки, в ходе которых происходит очистка территории от мусора. Вывоз проводится неспециализированной техникой сельхозпредприятий и индивидуальных предпринимателей. В остальной период времени вывозка мусора осуществляется населением самостоятельно или по индивидуальным заявкам.</w:t>
      </w:r>
    </w:p>
    <w:p w:rsidR="007F231C" w:rsidRPr="007F231C" w:rsidRDefault="007F231C" w:rsidP="007F231C">
      <w:pPr>
        <w:pStyle w:val="a5"/>
        <w:kinsoku w:val="0"/>
        <w:overflowPunct w:val="0"/>
        <w:spacing w:before="0" w:after="0" w:line="312" w:lineRule="auto"/>
        <w:ind w:firstLine="708"/>
        <w:jc w:val="both"/>
      </w:pPr>
      <w:r w:rsidRPr="007F231C">
        <w:t>В настоящее время регулярный сбор и вывоз ТКО у населения не проводится.</w:t>
      </w:r>
    </w:p>
    <w:p w:rsidR="007F231C" w:rsidRPr="007F231C" w:rsidRDefault="007F231C" w:rsidP="007F231C">
      <w:pPr>
        <w:pStyle w:val="a5"/>
        <w:kinsoku w:val="0"/>
        <w:overflowPunct w:val="0"/>
        <w:spacing w:before="0" w:after="0" w:line="312" w:lineRule="auto"/>
        <w:ind w:firstLine="709"/>
        <w:jc w:val="both"/>
        <w:rPr>
          <w:spacing w:val="-2"/>
        </w:rPr>
      </w:pPr>
      <w:r w:rsidRPr="007F231C">
        <w:rPr>
          <w:spacing w:val="-2"/>
        </w:rPr>
        <w:t xml:space="preserve">Для захоронения отходов производства и потребления отведена свалка, расположенная к северу </w:t>
      </w:r>
      <w:proofErr w:type="gramStart"/>
      <w:r w:rsidRPr="007F231C">
        <w:rPr>
          <w:spacing w:val="-2"/>
        </w:rPr>
        <w:t>от</w:t>
      </w:r>
      <w:proofErr w:type="gramEnd"/>
      <w:r w:rsidRPr="007F231C">
        <w:rPr>
          <w:spacing w:val="-2"/>
        </w:rPr>
        <w:t xml:space="preserve"> с. Тихоновка </w:t>
      </w:r>
      <w:proofErr w:type="spellStart"/>
      <w:r w:rsidRPr="007F231C">
        <w:rPr>
          <w:spacing w:val="-2"/>
        </w:rPr>
        <w:t>мкр</w:t>
      </w:r>
      <w:proofErr w:type="spellEnd"/>
      <w:r w:rsidRPr="007F231C">
        <w:rPr>
          <w:spacing w:val="-2"/>
        </w:rPr>
        <w:t xml:space="preserve">. </w:t>
      </w:r>
      <w:proofErr w:type="spellStart"/>
      <w:r w:rsidRPr="007F231C">
        <w:rPr>
          <w:spacing w:val="-2"/>
        </w:rPr>
        <w:t>Тальяны</w:t>
      </w:r>
      <w:proofErr w:type="spellEnd"/>
      <w:r w:rsidRPr="007F231C">
        <w:rPr>
          <w:spacing w:val="-2"/>
        </w:rPr>
        <w:t xml:space="preserve"> </w:t>
      </w:r>
      <w:proofErr w:type="spellStart"/>
      <w:r w:rsidRPr="007F231C">
        <w:rPr>
          <w:spacing w:val="-2"/>
        </w:rPr>
        <w:t>уч</w:t>
      </w:r>
      <w:proofErr w:type="spellEnd"/>
      <w:r w:rsidRPr="007F231C">
        <w:rPr>
          <w:spacing w:val="-2"/>
        </w:rPr>
        <w:t xml:space="preserve">. 60Б, площадью 1 га, количество накопленного на свалке мусора – 3,5 тонны. Основными видами размещаемых отходов являются отходы IV, V классов опасности. На свалке также складируются отходы от деревообработки. Свалка несанкционированная, эксплуатируется без предварительного проектирования, не соответствует требованиям природоохранного законодательства (отсутствует санитарно-защитная зона, система отвода и очистки дождевых вод и фильтрата свалки, водоупорный экран). Свалка ТКО представляет серьезную опасность, так как существенно влияет на все компоненты окружающей среды и является загрязнителем </w:t>
      </w:r>
      <w:r w:rsidRPr="007F231C">
        <w:rPr>
          <w:spacing w:val="-2"/>
        </w:rPr>
        <w:lastRenderedPageBreak/>
        <w:t xml:space="preserve">атмосферного воздуха, почв, подземных вод. В соответствии с </w:t>
      </w:r>
      <w:proofErr w:type="spellStart"/>
      <w:r w:rsidRPr="007F231C">
        <w:rPr>
          <w:spacing w:val="-2"/>
        </w:rPr>
        <w:t>СанПиН</w:t>
      </w:r>
      <w:proofErr w:type="spellEnd"/>
      <w:r w:rsidRPr="007F231C">
        <w:rPr>
          <w:spacing w:val="-2"/>
        </w:rPr>
        <w:t xml:space="preserve"> 2.2.1./2.1.1.1200-03 п.7.1.12 ориентировочная санитарно-защитная зона от свалки составляет 1000м.</w:t>
      </w:r>
    </w:p>
    <w:p w:rsidR="007F231C" w:rsidRPr="007F231C" w:rsidRDefault="007F231C" w:rsidP="007F231C">
      <w:pPr>
        <w:pStyle w:val="a5"/>
        <w:kinsoku w:val="0"/>
        <w:overflowPunct w:val="0"/>
        <w:spacing w:before="0" w:after="0" w:line="312" w:lineRule="auto"/>
        <w:ind w:firstLine="709"/>
        <w:jc w:val="both"/>
        <w:rPr>
          <w:spacing w:val="-2"/>
        </w:rPr>
      </w:pPr>
      <w:r w:rsidRPr="007F231C">
        <w:rPr>
          <w:spacing w:val="-2"/>
        </w:rPr>
        <w:t>На первую очередь должно предусматриваться закрытие и рекультивация существующей свалки ТКО, ввиду её несоответствия санитарно-гигиеническим требованиям.</w:t>
      </w:r>
    </w:p>
    <w:p w:rsidR="007F231C" w:rsidRPr="007F231C" w:rsidRDefault="007F231C" w:rsidP="007F231C">
      <w:pPr>
        <w:pStyle w:val="a5"/>
        <w:kinsoku w:val="0"/>
        <w:overflowPunct w:val="0"/>
        <w:spacing w:before="0" w:after="0" w:line="312" w:lineRule="auto"/>
        <w:ind w:firstLine="709"/>
        <w:jc w:val="both"/>
        <w:rPr>
          <w:spacing w:val="-2"/>
        </w:rPr>
      </w:pPr>
      <w:r w:rsidRPr="007F231C">
        <w:rPr>
          <w:spacing w:val="-2"/>
        </w:rPr>
        <w:t xml:space="preserve">Для захоронения биологических отходов в МО «Тихоновка» расположен скотомогильник, на расстоянии около 1км северо-западнее с. Тихоновка. В соответствии с </w:t>
      </w:r>
      <w:proofErr w:type="spellStart"/>
      <w:r w:rsidRPr="007F231C">
        <w:rPr>
          <w:spacing w:val="-2"/>
        </w:rPr>
        <w:t>СанПиН</w:t>
      </w:r>
      <w:proofErr w:type="spellEnd"/>
      <w:r w:rsidRPr="007F231C">
        <w:rPr>
          <w:spacing w:val="-2"/>
        </w:rPr>
        <w:t xml:space="preserve"> 2.2.1./2.1.1.1200-03 санитарно-защитная зона от скотомогильника составляет 1000 метров. Скотомогильник является планировочным ограничением для нового строительства.</w:t>
      </w:r>
    </w:p>
    <w:p w:rsidR="007F231C" w:rsidRPr="007F231C" w:rsidRDefault="007F231C" w:rsidP="007F231C">
      <w:pPr>
        <w:pStyle w:val="a5"/>
        <w:kinsoku w:val="0"/>
        <w:overflowPunct w:val="0"/>
        <w:spacing w:before="0" w:after="0" w:line="312" w:lineRule="auto"/>
        <w:ind w:firstLine="708"/>
        <w:jc w:val="both"/>
      </w:pPr>
    </w:p>
    <w:p w:rsidR="007F231C" w:rsidRPr="007F231C" w:rsidRDefault="007F231C" w:rsidP="007F231C">
      <w:pPr>
        <w:pStyle w:val="a5"/>
        <w:kinsoku w:val="0"/>
        <w:overflowPunct w:val="0"/>
        <w:spacing w:before="0" w:after="0" w:line="312" w:lineRule="auto"/>
        <w:ind w:firstLine="708"/>
        <w:jc w:val="both"/>
        <w:rPr>
          <w:i/>
        </w:rPr>
      </w:pPr>
      <w:r w:rsidRPr="007F231C">
        <w:rPr>
          <w:i/>
        </w:rPr>
        <w:t>Таким образом, к основным проблемам в сфере обращения с ТКО в МО «Тихоновка» относятся следующие:</w:t>
      </w:r>
    </w:p>
    <w:p w:rsidR="007F231C" w:rsidRPr="007F231C" w:rsidRDefault="007F231C" w:rsidP="007F231C">
      <w:pPr>
        <w:pStyle w:val="a5"/>
        <w:kinsoku w:val="0"/>
        <w:overflowPunct w:val="0"/>
        <w:spacing w:before="0" w:after="0" w:line="312" w:lineRule="auto"/>
        <w:ind w:firstLine="708"/>
        <w:jc w:val="both"/>
      </w:pPr>
      <w:r w:rsidRPr="007F231C">
        <w:t>1.недостаточная нормативная правовая и методическая база обращения с ТКО;</w:t>
      </w:r>
    </w:p>
    <w:p w:rsidR="007F231C" w:rsidRPr="007F231C" w:rsidRDefault="007F231C" w:rsidP="007F231C">
      <w:pPr>
        <w:pStyle w:val="a5"/>
        <w:kinsoku w:val="0"/>
        <w:overflowPunct w:val="0"/>
        <w:spacing w:before="0" w:after="0" w:line="312" w:lineRule="auto"/>
        <w:ind w:firstLine="708"/>
        <w:jc w:val="both"/>
      </w:pPr>
      <w:r w:rsidRPr="007F231C">
        <w:t>2.ограниченность ресурсов и отсутствие полномочий по контролю в сфере обращения с ТКО органов местного самоуправления;</w:t>
      </w:r>
    </w:p>
    <w:p w:rsidR="007F231C" w:rsidRPr="007F231C" w:rsidRDefault="007F231C" w:rsidP="007F231C">
      <w:pPr>
        <w:pStyle w:val="a5"/>
        <w:kinsoku w:val="0"/>
        <w:overflowPunct w:val="0"/>
        <w:spacing w:before="0" w:after="0" w:line="312" w:lineRule="auto"/>
        <w:ind w:firstLine="708"/>
        <w:jc w:val="both"/>
      </w:pPr>
      <w:r w:rsidRPr="007F231C">
        <w:t>3.низкая привлекательность сферы обращения с ТКО для бизнеса;</w:t>
      </w:r>
    </w:p>
    <w:p w:rsidR="007F231C" w:rsidRPr="007F231C" w:rsidRDefault="007F231C" w:rsidP="007F231C">
      <w:pPr>
        <w:pStyle w:val="a5"/>
        <w:kinsoku w:val="0"/>
        <w:overflowPunct w:val="0"/>
        <w:spacing w:before="0" w:after="0" w:line="312" w:lineRule="auto"/>
        <w:ind w:firstLine="708"/>
        <w:jc w:val="both"/>
      </w:pPr>
      <w:r w:rsidRPr="007F231C">
        <w:t>4.отсутствие механизма взимания платы с населения за оказание услуг по сбору и вывозу ТКО;</w:t>
      </w:r>
    </w:p>
    <w:p w:rsidR="007F231C" w:rsidRPr="007F231C" w:rsidRDefault="007F231C" w:rsidP="007F231C">
      <w:pPr>
        <w:pStyle w:val="a5"/>
        <w:kinsoku w:val="0"/>
        <w:overflowPunct w:val="0"/>
        <w:spacing w:before="0" w:after="0" w:line="312" w:lineRule="auto"/>
        <w:ind w:firstLine="708"/>
        <w:jc w:val="both"/>
      </w:pPr>
      <w:r w:rsidRPr="007F231C">
        <w:t>5.низкая экологическая культура населения.</w:t>
      </w:r>
    </w:p>
    <w:p w:rsidR="007F231C" w:rsidRPr="007F231C" w:rsidRDefault="007F231C" w:rsidP="007F231C">
      <w:pPr>
        <w:pStyle w:val="10"/>
        <w:tabs>
          <w:tab w:val="left" w:pos="4265"/>
        </w:tabs>
        <w:kinsoku w:val="0"/>
        <w:overflowPunct w:val="0"/>
        <w:spacing w:line="312" w:lineRule="auto"/>
        <w:jc w:val="both"/>
        <w:rPr>
          <w:b w:val="0"/>
          <w:i/>
          <w:sz w:val="24"/>
          <w:szCs w:val="24"/>
          <w:lang w:val="ru-RU"/>
        </w:rPr>
      </w:pPr>
      <w:r w:rsidRPr="007F231C">
        <w:rPr>
          <w:i/>
          <w:sz w:val="24"/>
          <w:szCs w:val="24"/>
        </w:rPr>
        <w:t>6. Твердые коммунальные отходы</w:t>
      </w:r>
    </w:p>
    <w:p w:rsidR="007F231C" w:rsidRPr="007F231C" w:rsidRDefault="007F231C" w:rsidP="007F231C">
      <w:pPr>
        <w:pStyle w:val="a5"/>
        <w:kinsoku w:val="0"/>
        <w:overflowPunct w:val="0"/>
        <w:spacing w:before="0" w:after="0" w:line="312" w:lineRule="auto"/>
        <w:ind w:left="115" w:firstLine="708"/>
        <w:jc w:val="both"/>
      </w:pPr>
      <w:r w:rsidRPr="007F231C">
        <w:t xml:space="preserve">Отходы разделяют на отходы производства и отходы потребления. Отходы, образующиеся в сельском поселении, можно отнести к отходам потребления, так как, это отходы, которые образовались в результате уборки жилых и административных помещений, в результате их ремонта (твердые коммунальные отходы, далее - ТКО). К отходам потребления также можно отнести продукцию, которая утратила свои потребительские свойства – это предметы обихода, различны виды упаковочной тары (отходы полиэтилена, ПЭТ бутылки, металлическая или пластиковая тара из-под различных видов продукции и т.д.), отработанные ртутьсодержащие лампы, отработанные автомобильные покрышки, автомобильные аккумуляторы и т.д. </w:t>
      </w:r>
    </w:p>
    <w:p w:rsidR="007F231C" w:rsidRPr="007F231C" w:rsidRDefault="007F231C" w:rsidP="007F231C">
      <w:pPr>
        <w:pStyle w:val="a5"/>
        <w:kinsoku w:val="0"/>
        <w:overflowPunct w:val="0"/>
        <w:spacing w:before="0" w:after="0" w:line="312" w:lineRule="auto"/>
        <w:ind w:left="115" w:firstLine="708"/>
        <w:jc w:val="both"/>
      </w:pPr>
      <w:r w:rsidRPr="007F231C">
        <w:t>В расчётах определения твердых бытовых отходов используются нормативы накопления твёрдых коммунальных отходов на территории муниципальных образований Иркутской области, утвержденные приказом министерства жилищной политике, энергетики и транспорта Иркутской области от 08.12.2016 № 168-мпр, которые составляют 540 кг или 2.16 м</w:t>
      </w:r>
      <w:r w:rsidRPr="007F231C">
        <w:rPr>
          <w:vertAlign w:val="superscript"/>
        </w:rPr>
        <w:t>3</w:t>
      </w:r>
      <w:r w:rsidRPr="007F231C">
        <w:t xml:space="preserve"> на 1 жителя в год. По рекомендации Академии коммунального хозяйства им. Памфилова увеличение массы отходов в год в среднем составляет 3-5%. В Генеральном плане принято ежегодное увеличение отходов на 3% в год. Таким образом, нормы накопления отходов на одного человека на расчётный срок составят 2,2 м</w:t>
      </w:r>
      <w:r w:rsidRPr="007F231C">
        <w:rPr>
          <w:vertAlign w:val="superscript"/>
        </w:rPr>
        <w:t>3</w:t>
      </w:r>
      <w:r w:rsidRPr="007F231C">
        <w:t>/чел в год. В расчётах образования коммунальных отходов принято изъятие утильной части – 40%, уплотнение отходов - в 4 раза.</w:t>
      </w:r>
    </w:p>
    <w:p w:rsidR="007F231C" w:rsidRPr="007F231C" w:rsidRDefault="007F231C" w:rsidP="007F231C">
      <w:pPr>
        <w:pStyle w:val="a5"/>
        <w:kinsoku w:val="0"/>
        <w:overflowPunct w:val="0"/>
        <w:spacing w:before="0" w:after="0" w:line="312" w:lineRule="auto"/>
        <w:ind w:firstLine="708"/>
        <w:jc w:val="both"/>
      </w:pPr>
      <w:r w:rsidRPr="007F231C">
        <w:t>Таблица 12</w:t>
      </w:r>
    </w:p>
    <w:p w:rsidR="007F231C" w:rsidRPr="007F231C" w:rsidRDefault="007F231C" w:rsidP="007F231C">
      <w:pPr>
        <w:pStyle w:val="a5"/>
        <w:kinsoku w:val="0"/>
        <w:overflowPunct w:val="0"/>
        <w:spacing w:before="0" w:after="0" w:line="312" w:lineRule="auto"/>
        <w:ind w:firstLine="708"/>
        <w:jc w:val="both"/>
      </w:pPr>
      <w:r w:rsidRPr="007F231C">
        <w:lastRenderedPageBreak/>
        <w:t xml:space="preserve">Ориентировочные расчёты образования ТКО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0"/>
        <w:gridCol w:w="1244"/>
        <w:gridCol w:w="1608"/>
        <w:gridCol w:w="1082"/>
        <w:gridCol w:w="1198"/>
        <w:gridCol w:w="1119"/>
        <w:gridCol w:w="1559"/>
      </w:tblGrid>
      <w:tr w:rsidR="007F231C" w:rsidRPr="007F231C" w:rsidTr="00335249">
        <w:tc>
          <w:tcPr>
            <w:tcW w:w="179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a5"/>
              <w:kinsoku w:val="0"/>
              <w:overflowPunct w:val="0"/>
              <w:spacing w:before="0" w:after="0" w:line="276" w:lineRule="auto"/>
              <w:jc w:val="both"/>
              <w:rPr>
                <w:lang w:eastAsia="ru-RU"/>
              </w:rPr>
            </w:pPr>
            <w:r w:rsidRPr="007F231C">
              <w:rPr>
                <w:lang w:eastAsia="ru-RU"/>
              </w:rPr>
              <w:t>Наименование муниципального образования</w:t>
            </w:r>
          </w:p>
        </w:tc>
        <w:tc>
          <w:tcPr>
            <w:tcW w:w="124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a5"/>
              <w:kinsoku w:val="0"/>
              <w:overflowPunct w:val="0"/>
              <w:spacing w:before="0" w:after="0" w:line="276" w:lineRule="auto"/>
              <w:jc w:val="both"/>
              <w:rPr>
                <w:lang w:eastAsia="ru-RU"/>
              </w:rPr>
            </w:pPr>
            <w:proofErr w:type="spellStart"/>
            <w:proofErr w:type="gramStart"/>
            <w:r w:rsidRPr="007F231C">
              <w:rPr>
                <w:lang w:eastAsia="ru-RU"/>
              </w:rPr>
              <w:t>Числен-ность</w:t>
            </w:r>
            <w:proofErr w:type="spellEnd"/>
            <w:proofErr w:type="gramEnd"/>
            <w:r w:rsidRPr="007F231C">
              <w:rPr>
                <w:lang w:eastAsia="ru-RU"/>
              </w:rPr>
              <w:t xml:space="preserve"> населения на 2032 год, чел</w:t>
            </w:r>
          </w:p>
        </w:tc>
        <w:tc>
          <w:tcPr>
            <w:tcW w:w="1609"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a5"/>
              <w:kinsoku w:val="0"/>
              <w:overflowPunct w:val="0"/>
              <w:spacing w:before="0" w:after="0" w:line="276" w:lineRule="auto"/>
              <w:jc w:val="both"/>
              <w:rPr>
                <w:lang w:eastAsia="ru-RU"/>
              </w:rPr>
            </w:pPr>
            <w:r w:rsidRPr="007F231C">
              <w:rPr>
                <w:lang w:eastAsia="ru-RU"/>
              </w:rPr>
              <w:t>Проектный норматив образование ТКО, м</w:t>
            </w:r>
            <w:r w:rsidRPr="007F231C">
              <w:rPr>
                <w:vertAlign w:val="superscript"/>
                <w:lang w:eastAsia="ru-RU"/>
              </w:rPr>
              <w:t>3</w:t>
            </w:r>
            <w:r w:rsidRPr="007F231C">
              <w:rPr>
                <w:lang w:eastAsia="ru-RU"/>
              </w:rPr>
              <w:t>/чел. в год</w:t>
            </w:r>
          </w:p>
        </w:tc>
        <w:tc>
          <w:tcPr>
            <w:tcW w:w="1083"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a5"/>
              <w:kinsoku w:val="0"/>
              <w:overflowPunct w:val="0"/>
              <w:spacing w:before="0" w:after="0" w:line="276" w:lineRule="auto"/>
              <w:ind w:left="115"/>
              <w:jc w:val="both"/>
              <w:rPr>
                <w:lang w:eastAsia="ru-RU"/>
              </w:rPr>
            </w:pPr>
            <w:r w:rsidRPr="007F231C">
              <w:rPr>
                <w:lang w:eastAsia="ru-RU"/>
              </w:rPr>
              <w:t>Проектное</w:t>
            </w:r>
          </w:p>
          <w:p w:rsidR="007F231C" w:rsidRPr="007F231C" w:rsidRDefault="007F231C" w:rsidP="007F231C">
            <w:pPr>
              <w:pStyle w:val="a5"/>
              <w:kinsoku w:val="0"/>
              <w:overflowPunct w:val="0"/>
              <w:spacing w:before="0" w:after="0" w:line="276" w:lineRule="auto"/>
              <w:jc w:val="both"/>
              <w:rPr>
                <w:lang w:eastAsia="ru-RU"/>
              </w:rPr>
            </w:pPr>
            <w:r w:rsidRPr="007F231C">
              <w:rPr>
                <w:lang w:eastAsia="ru-RU"/>
              </w:rPr>
              <w:t>кол-во ТКО, м</w:t>
            </w:r>
            <w:r w:rsidRPr="007F231C">
              <w:rPr>
                <w:vertAlign w:val="superscript"/>
                <w:lang w:eastAsia="ru-RU"/>
              </w:rPr>
              <w:t>3</w:t>
            </w:r>
          </w:p>
        </w:tc>
        <w:tc>
          <w:tcPr>
            <w:tcW w:w="1199"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a5"/>
              <w:kinsoku w:val="0"/>
              <w:overflowPunct w:val="0"/>
              <w:spacing w:before="0" w:after="0" w:line="276" w:lineRule="auto"/>
              <w:jc w:val="both"/>
              <w:rPr>
                <w:lang w:eastAsia="ru-RU"/>
              </w:rPr>
            </w:pPr>
            <w:r w:rsidRPr="007F231C">
              <w:rPr>
                <w:lang w:eastAsia="ru-RU"/>
              </w:rPr>
              <w:t>Отбор утильной части ТКО (40%), м</w:t>
            </w:r>
            <w:r w:rsidRPr="007F231C">
              <w:rPr>
                <w:vertAlign w:val="superscript"/>
                <w:lang w:eastAsia="ru-RU"/>
              </w:rPr>
              <w:t>3</w:t>
            </w:r>
          </w:p>
        </w:tc>
        <w:tc>
          <w:tcPr>
            <w:tcW w:w="112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a5"/>
              <w:kinsoku w:val="0"/>
              <w:overflowPunct w:val="0"/>
              <w:spacing w:before="0" w:after="0" w:line="276" w:lineRule="auto"/>
              <w:jc w:val="both"/>
              <w:rPr>
                <w:lang w:eastAsia="ru-RU"/>
              </w:rPr>
            </w:pPr>
            <w:r w:rsidRPr="007F231C">
              <w:rPr>
                <w:lang w:eastAsia="ru-RU"/>
              </w:rPr>
              <w:t>Кол-во отходов на захоронение, м</w:t>
            </w:r>
            <w:r w:rsidRPr="007F231C">
              <w:rPr>
                <w:vertAlign w:val="superscript"/>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a5"/>
              <w:kinsoku w:val="0"/>
              <w:overflowPunct w:val="0"/>
              <w:spacing w:before="0" w:after="0" w:line="276" w:lineRule="auto"/>
              <w:jc w:val="both"/>
              <w:rPr>
                <w:lang w:eastAsia="ru-RU"/>
              </w:rPr>
            </w:pPr>
            <w:r w:rsidRPr="007F231C">
              <w:rPr>
                <w:lang w:eastAsia="ru-RU"/>
              </w:rPr>
              <w:t xml:space="preserve">Кол-во на захоронение в </w:t>
            </w:r>
            <w:proofErr w:type="spellStart"/>
            <w:proofErr w:type="gramStart"/>
            <w:r w:rsidRPr="007F231C">
              <w:rPr>
                <w:lang w:eastAsia="ru-RU"/>
              </w:rPr>
              <w:t>уплотнён-ном</w:t>
            </w:r>
            <w:proofErr w:type="spellEnd"/>
            <w:proofErr w:type="gramEnd"/>
            <w:r w:rsidRPr="007F231C">
              <w:rPr>
                <w:lang w:eastAsia="ru-RU"/>
              </w:rPr>
              <w:t xml:space="preserve"> виде, м</w:t>
            </w:r>
            <w:r w:rsidRPr="007F231C">
              <w:rPr>
                <w:vertAlign w:val="superscript"/>
                <w:lang w:eastAsia="ru-RU"/>
              </w:rPr>
              <w:t>3</w:t>
            </w:r>
          </w:p>
        </w:tc>
      </w:tr>
      <w:tr w:rsidR="007F231C" w:rsidRPr="007F231C" w:rsidTr="00335249">
        <w:tc>
          <w:tcPr>
            <w:tcW w:w="179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rPr>
                <w:b/>
                <w:bCs/>
              </w:rPr>
              <w:t>МО «Тихоновка»</w:t>
            </w:r>
          </w:p>
        </w:tc>
        <w:tc>
          <w:tcPr>
            <w:tcW w:w="124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rPr>
                <w:b/>
                <w:bCs/>
              </w:rPr>
              <w:t>1600</w:t>
            </w:r>
          </w:p>
        </w:tc>
        <w:tc>
          <w:tcPr>
            <w:tcW w:w="1609"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rPr>
                <w:b/>
                <w:bCs/>
              </w:rPr>
              <w:t>2,2</w:t>
            </w:r>
          </w:p>
        </w:tc>
        <w:tc>
          <w:tcPr>
            <w:tcW w:w="1083"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rPr>
                <w:b/>
                <w:bCs/>
              </w:rPr>
              <w:t>3520</w:t>
            </w:r>
          </w:p>
        </w:tc>
        <w:tc>
          <w:tcPr>
            <w:tcW w:w="1199"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rPr>
                <w:b/>
                <w:bCs/>
              </w:rPr>
              <w:t>1408</w:t>
            </w:r>
          </w:p>
        </w:tc>
        <w:tc>
          <w:tcPr>
            <w:tcW w:w="112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rPr>
                <w:b/>
                <w:bCs/>
              </w:rPr>
              <w:t>2112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rPr>
                <w:b/>
                <w:bCs/>
              </w:rPr>
              <w:t>528</w:t>
            </w:r>
          </w:p>
        </w:tc>
      </w:tr>
      <w:tr w:rsidR="007F231C" w:rsidRPr="007F231C" w:rsidTr="00335249">
        <w:tc>
          <w:tcPr>
            <w:tcW w:w="179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proofErr w:type="spellStart"/>
            <w:r w:rsidRPr="007F231C">
              <w:t>с</w:t>
            </w:r>
            <w:proofErr w:type="gramStart"/>
            <w:r w:rsidRPr="007F231C">
              <w:t>.Т</w:t>
            </w:r>
            <w:proofErr w:type="gramEnd"/>
            <w:r w:rsidRPr="007F231C">
              <w:t>ихоновка</w:t>
            </w:r>
            <w:proofErr w:type="spellEnd"/>
          </w:p>
        </w:tc>
        <w:tc>
          <w:tcPr>
            <w:tcW w:w="124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1510</w:t>
            </w:r>
          </w:p>
        </w:tc>
        <w:tc>
          <w:tcPr>
            <w:tcW w:w="1609"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2,2</w:t>
            </w:r>
          </w:p>
        </w:tc>
        <w:tc>
          <w:tcPr>
            <w:tcW w:w="1083"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3322</w:t>
            </w:r>
          </w:p>
        </w:tc>
        <w:tc>
          <w:tcPr>
            <w:tcW w:w="1199"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1329</w:t>
            </w:r>
          </w:p>
        </w:tc>
        <w:tc>
          <w:tcPr>
            <w:tcW w:w="112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1993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498</w:t>
            </w:r>
          </w:p>
        </w:tc>
      </w:tr>
      <w:tr w:rsidR="007F231C" w:rsidRPr="007F231C" w:rsidTr="00335249">
        <w:tc>
          <w:tcPr>
            <w:tcW w:w="179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proofErr w:type="spellStart"/>
            <w:r w:rsidRPr="007F231C">
              <w:t>д</w:t>
            </w:r>
            <w:proofErr w:type="gramStart"/>
            <w:r w:rsidRPr="007F231C">
              <w:t>.П</w:t>
            </w:r>
            <w:proofErr w:type="gramEnd"/>
            <w:r w:rsidRPr="007F231C">
              <w:t>арамоновка</w:t>
            </w:r>
            <w:proofErr w:type="spellEnd"/>
          </w:p>
        </w:tc>
        <w:tc>
          <w:tcPr>
            <w:tcW w:w="124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20</w:t>
            </w:r>
          </w:p>
        </w:tc>
        <w:tc>
          <w:tcPr>
            <w:tcW w:w="1609"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2,2</w:t>
            </w:r>
          </w:p>
        </w:tc>
        <w:tc>
          <w:tcPr>
            <w:tcW w:w="1083"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44</w:t>
            </w:r>
          </w:p>
        </w:tc>
        <w:tc>
          <w:tcPr>
            <w:tcW w:w="1199"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18</w:t>
            </w:r>
          </w:p>
        </w:tc>
        <w:tc>
          <w:tcPr>
            <w:tcW w:w="112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27</w:t>
            </w:r>
          </w:p>
        </w:tc>
        <w:tc>
          <w:tcPr>
            <w:tcW w:w="156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7</w:t>
            </w:r>
          </w:p>
        </w:tc>
      </w:tr>
      <w:tr w:rsidR="007F231C" w:rsidRPr="007F231C" w:rsidTr="00335249">
        <w:tc>
          <w:tcPr>
            <w:tcW w:w="179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д</w:t>
            </w:r>
            <w:proofErr w:type="gramStart"/>
            <w:r w:rsidRPr="007F231C">
              <w:t>.Ч</w:t>
            </w:r>
            <w:proofErr w:type="gramEnd"/>
            <w:r w:rsidRPr="007F231C">
              <w:t>илим</w:t>
            </w:r>
          </w:p>
        </w:tc>
        <w:tc>
          <w:tcPr>
            <w:tcW w:w="124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70</w:t>
            </w:r>
          </w:p>
        </w:tc>
        <w:tc>
          <w:tcPr>
            <w:tcW w:w="1609"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2,2</w:t>
            </w:r>
          </w:p>
        </w:tc>
        <w:tc>
          <w:tcPr>
            <w:tcW w:w="1083"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154</w:t>
            </w:r>
          </w:p>
        </w:tc>
        <w:tc>
          <w:tcPr>
            <w:tcW w:w="1199"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61</w:t>
            </w:r>
          </w:p>
        </w:tc>
        <w:tc>
          <w:tcPr>
            <w:tcW w:w="112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92</w:t>
            </w:r>
          </w:p>
        </w:tc>
        <w:tc>
          <w:tcPr>
            <w:tcW w:w="1560"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pStyle w:val="Default"/>
              <w:jc w:val="both"/>
            </w:pPr>
            <w:r w:rsidRPr="007F231C">
              <w:t>23</w:t>
            </w:r>
          </w:p>
        </w:tc>
      </w:tr>
    </w:tbl>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Без применения современных технологий на расчетный срок в МО «Тихоновка» ожидается образование порядка 3520 м</w:t>
      </w:r>
      <w:r w:rsidRPr="007F231C">
        <w:rPr>
          <w:rFonts w:ascii="Times New Roman" w:hAnsi="Times New Roman" w:cs="Times New Roman"/>
          <w:sz w:val="24"/>
          <w:szCs w:val="24"/>
          <w:vertAlign w:val="superscript"/>
        </w:rPr>
        <w:t>3</w:t>
      </w:r>
      <w:r w:rsidRPr="007F231C">
        <w:rPr>
          <w:rFonts w:ascii="Times New Roman" w:hAnsi="Times New Roman" w:cs="Times New Roman"/>
          <w:sz w:val="24"/>
          <w:szCs w:val="24"/>
        </w:rPr>
        <w:t xml:space="preserve"> твёрдых коммунальных отходов в год. Количество </w:t>
      </w:r>
      <w:proofErr w:type="spellStart"/>
      <w:r w:rsidRPr="007F231C">
        <w:rPr>
          <w:rFonts w:ascii="Times New Roman" w:hAnsi="Times New Roman" w:cs="Times New Roman"/>
          <w:sz w:val="24"/>
          <w:szCs w:val="24"/>
        </w:rPr>
        <w:t>неутилизируемых</w:t>
      </w:r>
      <w:proofErr w:type="spellEnd"/>
      <w:r w:rsidRPr="007F231C">
        <w:rPr>
          <w:rFonts w:ascii="Times New Roman" w:hAnsi="Times New Roman" w:cs="Times New Roman"/>
          <w:sz w:val="24"/>
          <w:szCs w:val="24"/>
        </w:rPr>
        <w:t xml:space="preserve"> отходов на расчетный срок составит 2112 м</w:t>
      </w:r>
      <w:r w:rsidRPr="007F231C">
        <w:rPr>
          <w:rFonts w:ascii="Times New Roman" w:hAnsi="Times New Roman" w:cs="Times New Roman"/>
          <w:sz w:val="24"/>
          <w:szCs w:val="24"/>
          <w:vertAlign w:val="superscript"/>
        </w:rPr>
        <w:t>3</w:t>
      </w:r>
      <w:r w:rsidRPr="007F231C">
        <w:rPr>
          <w:rFonts w:ascii="Times New Roman" w:hAnsi="Times New Roman" w:cs="Times New Roman"/>
          <w:sz w:val="24"/>
          <w:szCs w:val="24"/>
        </w:rPr>
        <w:t>, с учетом изъятия 40% утильной фракции составит 1408 м</w:t>
      </w:r>
      <w:r w:rsidRPr="007F231C">
        <w:rPr>
          <w:rFonts w:ascii="Times New Roman" w:hAnsi="Times New Roman" w:cs="Times New Roman"/>
          <w:sz w:val="24"/>
          <w:szCs w:val="24"/>
          <w:vertAlign w:val="superscript"/>
        </w:rPr>
        <w:t>3</w:t>
      </w:r>
      <w:r w:rsidRPr="007F231C">
        <w:rPr>
          <w:rFonts w:ascii="Times New Roman" w:hAnsi="Times New Roman" w:cs="Times New Roman"/>
          <w:sz w:val="24"/>
          <w:szCs w:val="24"/>
        </w:rPr>
        <w:t xml:space="preserve">. При уплотнении отходов в 4 раза объём </w:t>
      </w:r>
      <w:proofErr w:type="spellStart"/>
      <w:r w:rsidRPr="007F231C">
        <w:rPr>
          <w:rFonts w:ascii="Times New Roman" w:hAnsi="Times New Roman" w:cs="Times New Roman"/>
          <w:sz w:val="24"/>
          <w:szCs w:val="24"/>
        </w:rPr>
        <w:t>захораниваемых</w:t>
      </w:r>
      <w:proofErr w:type="spellEnd"/>
      <w:r w:rsidRPr="007F231C">
        <w:rPr>
          <w:rFonts w:ascii="Times New Roman" w:hAnsi="Times New Roman" w:cs="Times New Roman"/>
          <w:sz w:val="24"/>
          <w:szCs w:val="24"/>
        </w:rPr>
        <w:t xml:space="preserve"> отходов может быть снижен до 528 м</w:t>
      </w:r>
      <w:r w:rsidRPr="007F231C">
        <w:rPr>
          <w:rFonts w:ascii="Times New Roman" w:hAnsi="Times New Roman" w:cs="Times New Roman"/>
          <w:sz w:val="24"/>
          <w:szCs w:val="24"/>
          <w:vertAlign w:val="superscript"/>
        </w:rPr>
        <w:t>3</w:t>
      </w:r>
      <w:r w:rsidRPr="007F231C">
        <w:rPr>
          <w:rFonts w:ascii="Times New Roman" w:hAnsi="Times New Roman" w:cs="Times New Roman"/>
          <w:sz w:val="24"/>
          <w:szCs w:val="24"/>
        </w:rPr>
        <w:t>.</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Кроме того, места (площадки) накопления ТКО должны соответствовать правилам благоустройства муниципального образования.</w:t>
      </w:r>
    </w:p>
    <w:p w:rsidR="007F231C" w:rsidRPr="007F231C" w:rsidRDefault="007F231C" w:rsidP="007F231C">
      <w:pPr>
        <w:pStyle w:val="10"/>
        <w:tabs>
          <w:tab w:val="left" w:pos="4287"/>
        </w:tabs>
        <w:kinsoku w:val="0"/>
        <w:overflowPunct w:val="0"/>
        <w:spacing w:line="312" w:lineRule="auto"/>
        <w:jc w:val="both"/>
        <w:rPr>
          <w:b w:val="0"/>
          <w:i/>
          <w:sz w:val="24"/>
          <w:szCs w:val="24"/>
          <w:lang w:val="ru-RU"/>
        </w:rPr>
      </w:pPr>
      <w:r w:rsidRPr="007F231C">
        <w:rPr>
          <w:i/>
          <w:sz w:val="24"/>
          <w:szCs w:val="24"/>
        </w:rPr>
        <w:t xml:space="preserve">7. Жидкие </w:t>
      </w:r>
      <w:r w:rsidRPr="007F231C">
        <w:rPr>
          <w:i/>
          <w:spacing w:val="-1"/>
          <w:sz w:val="24"/>
          <w:szCs w:val="24"/>
        </w:rPr>
        <w:t>коммунальные отходы</w:t>
      </w:r>
    </w:p>
    <w:p w:rsidR="007F231C" w:rsidRPr="007F231C" w:rsidRDefault="007F231C" w:rsidP="007F231C">
      <w:pPr>
        <w:pStyle w:val="a5"/>
        <w:spacing w:before="0" w:after="0" w:line="312" w:lineRule="auto"/>
        <w:ind w:firstLine="709"/>
        <w:jc w:val="both"/>
        <w:rPr>
          <w:rFonts w:eastAsia="Calibri"/>
          <w:lang w:eastAsia="en-US"/>
        </w:rPr>
      </w:pPr>
      <w:r w:rsidRPr="007F231C">
        <w:rPr>
          <w:rFonts w:eastAsia="Calibri"/>
          <w:lang w:eastAsia="en-US"/>
        </w:rPr>
        <w:t xml:space="preserve">Сбор, транспортировка и размещение жидких отходов от зданий, сооружений, не канализованной части поселения должны производиться в соответствии с </w:t>
      </w:r>
      <w:proofErr w:type="spellStart"/>
      <w:r w:rsidRPr="007F231C">
        <w:rPr>
          <w:rFonts w:eastAsia="Calibri"/>
          <w:lang w:eastAsia="en-US"/>
        </w:rPr>
        <w:t>СанПин</w:t>
      </w:r>
      <w:proofErr w:type="spellEnd"/>
      <w:r w:rsidRPr="007F231C">
        <w:rPr>
          <w:rFonts w:eastAsia="Calibri"/>
          <w:lang w:eastAsia="en-US"/>
        </w:rPr>
        <w:t xml:space="preserve"> 42-128-4690-88.</w:t>
      </w:r>
    </w:p>
    <w:p w:rsidR="007F231C" w:rsidRPr="007F231C" w:rsidRDefault="007F231C" w:rsidP="007F231C">
      <w:pPr>
        <w:pStyle w:val="a5"/>
        <w:spacing w:before="0" w:after="0" w:line="312" w:lineRule="auto"/>
        <w:ind w:firstLine="709"/>
        <w:jc w:val="both"/>
        <w:rPr>
          <w:rFonts w:eastAsia="Calibri"/>
          <w:lang w:eastAsia="en-US"/>
        </w:rPr>
      </w:pPr>
      <w:r w:rsidRPr="007F231C">
        <w:rPr>
          <w:rFonts w:eastAsia="Calibri"/>
          <w:lang w:eastAsia="en-US"/>
        </w:rPr>
        <w:t>По состоянию на 01.01.2020г. в МО «Тихоновка» количество не канализованных строений составляет 100%. На территории частных домовладений размещаются дворовые уборные. Вывоз жидких отходов осуществляется на договорной основе вакуумным транспортом специализированного предприятия по мере необходимости, но не реже одного раза в полгода в места, предназначенные для этих целей.</w:t>
      </w:r>
    </w:p>
    <w:p w:rsidR="007F231C" w:rsidRPr="007F231C" w:rsidRDefault="007F231C" w:rsidP="007F231C">
      <w:pPr>
        <w:pStyle w:val="a5"/>
        <w:spacing w:before="0" w:after="0" w:line="312" w:lineRule="auto"/>
        <w:ind w:firstLine="709"/>
        <w:jc w:val="both"/>
        <w:rPr>
          <w:rFonts w:eastAsia="Calibri"/>
          <w:lang w:eastAsia="en-US"/>
        </w:rPr>
      </w:pPr>
      <w:proofErr w:type="gramStart"/>
      <w:r w:rsidRPr="007F231C">
        <w:rPr>
          <w:rFonts w:eastAsia="Calibri"/>
          <w:lang w:eastAsia="en-US"/>
        </w:rPr>
        <w:t>Расстояние от септиков до жилых домов должно быть не менее 7 м, от выгребных ям не менее 10 - 15 м. Общественные и дворовые туалеты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частных домовладений расстояние от дворовых туалетов до домовладений</w:t>
      </w:r>
      <w:proofErr w:type="gramEnd"/>
      <w:r w:rsidRPr="007F231C">
        <w:rPr>
          <w:rFonts w:eastAsia="Calibri"/>
          <w:lang w:eastAsia="en-US"/>
        </w:rPr>
        <w:t xml:space="preserve"> определяется самими домовладельцами и может быть сокращено до 8 - 10 метров. В условиях децентрализованного водоснабжения туалеты должны быть удалены от колодцев на расстояние не менее 50 метров.</w:t>
      </w:r>
    </w:p>
    <w:p w:rsidR="007F231C" w:rsidRPr="007F231C" w:rsidRDefault="007F231C" w:rsidP="007F231C">
      <w:pPr>
        <w:pStyle w:val="a5"/>
        <w:spacing w:before="0" w:after="0" w:line="312" w:lineRule="auto"/>
        <w:ind w:firstLine="709"/>
        <w:jc w:val="both"/>
        <w:rPr>
          <w:rFonts w:eastAsia="Calibri"/>
          <w:lang w:eastAsia="en-US"/>
        </w:rPr>
      </w:pPr>
      <w:r w:rsidRPr="007F231C">
        <w:rPr>
          <w:rFonts w:eastAsia="Calibri"/>
          <w:lang w:eastAsia="en-US"/>
        </w:rPr>
        <w:t xml:space="preserve">Общественные туалеты должны быть канализованными путем присоединения к общей канализационной сети. При отсутствии централизованной канализационной сети туалеты должны устраиваться с водонепроницаемым выгребом, объем которого рассчитывают, исходя из численности населения, пользующегося туалетом. Туалеты </w:t>
      </w:r>
      <w:r w:rsidRPr="007F231C">
        <w:rPr>
          <w:rFonts w:eastAsia="Calibri"/>
          <w:lang w:eastAsia="en-US"/>
        </w:rPr>
        <w:lastRenderedPageBreak/>
        <w:t>должны иметь надземную часть и выгреб. Надземные помещения сооружают из плотно пригнанных материалов (досок, кирпичей, блоков и т. д.). 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 Выгреб следует очищать по мере его заполнения, но не реже одного раза в полгода.</w:t>
      </w:r>
    </w:p>
    <w:p w:rsidR="007F231C" w:rsidRPr="007F231C" w:rsidRDefault="007F231C" w:rsidP="007F231C">
      <w:pPr>
        <w:pStyle w:val="a5"/>
        <w:spacing w:before="0" w:after="0" w:line="312" w:lineRule="auto"/>
        <w:ind w:firstLine="709"/>
        <w:jc w:val="both"/>
        <w:rPr>
          <w:rFonts w:eastAsia="Calibri"/>
          <w:lang w:eastAsia="en-US"/>
        </w:rPr>
      </w:pPr>
      <w:r w:rsidRPr="007F231C">
        <w:rPr>
          <w:rFonts w:eastAsia="Calibri"/>
          <w:lang w:eastAsia="en-US"/>
        </w:rPr>
        <w:t xml:space="preserve">Помещения дворовых и общественных туалетов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 Не канализованные туалеты и выгребные ямы дезинфицируют растворами состава: хлорная известь (10%), гипохлорит натрия (3 - 5%), лизол (5%), </w:t>
      </w:r>
      <w:proofErr w:type="spellStart"/>
      <w:r w:rsidRPr="007F231C">
        <w:rPr>
          <w:rFonts w:eastAsia="Calibri"/>
          <w:lang w:eastAsia="en-US"/>
        </w:rPr>
        <w:t>нафтализол</w:t>
      </w:r>
      <w:proofErr w:type="spellEnd"/>
      <w:r w:rsidRPr="007F231C">
        <w:rPr>
          <w:rFonts w:eastAsia="Calibri"/>
          <w:lang w:eastAsia="en-US"/>
        </w:rPr>
        <w:t xml:space="preserve"> (10%), креолин (5%), метасиликат натрия (10%). Время контакта не менее 2 минут. Запрещается применять сухую хлорную известь (исключение составляют пищевые объекты и медицинские лечебно-профилактические учреждения).</w:t>
      </w:r>
    </w:p>
    <w:p w:rsidR="007F231C" w:rsidRPr="007F231C" w:rsidRDefault="007F231C" w:rsidP="007F231C">
      <w:pPr>
        <w:pStyle w:val="a5"/>
        <w:spacing w:before="0" w:after="0" w:line="312" w:lineRule="auto"/>
        <w:ind w:firstLine="709"/>
        <w:jc w:val="both"/>
        <w:rPr>
          <w:rFonts w:eastAsia="Calibri"/>
          <w:lang w:eastAsia="en-US"/>
        </w:rPr>
      </w:pPr>
    </w:p>
    <w:p w:rsidR="007F231C" w:rsidRPr="007F231C" w:rsidRDefault="007F231C" w:rsidP="007F231C">
      <w:pPr>
        <w:spacing w:after="0" w:line="312" w:lineRule="auto"/>
        <w:jc w:val="both"/>
        <w:rPr>
          <w:rFonts w:ascii="Times New Roman" w:hAnsi="Times New Roman" w:cs="Times New Roman"/>
          <w:b/>
          <w:i/>
          <w:sz w:val="24"/>
          <w:szCs w:val="24"/>
        </w:rPr>
      </w:pPr>
      <w:r w:rsidRPr="007F231C">
        <w:rPr>
          <w:rFonts w:ascii="Times New Roman" w:hAnsi="Times New Roman" w:cs="Times New Roman"/>
          <w:b/>
          <w:i/>
          <w:sz w:val="24"/>
          <w:szCs w:val="24"/>
        </w:rPr>
        <w:t>8. Сбор и вывоз твердых бытовых отходов организаций и предприятий</w:t>
      </w:r>
    </w:p>
    <w:p w:rsidR="007F231C" w:rsidRPr="007F231C" w:rsidRDefault="007F231C" w:rsidP="007F231C">
      <w:pPr>
        <w:spacing w:after="0" w:line="312" w:lineRule="auto"/>
        <w:jc w:val="both"/>
        <w:rPr>
          <w:rFonts w:ascii="Times New Roman" w:hAnsi="Times New Roman" w:cs="Times New Roman"/>
          <w:b/>
          <w:sz w:val="24"/>
          <w:szCs w:val="24"/>
        </w:rPr>
      </w:pP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Юридические лица, иные хозяйствующие субъекты, осуществляющие свою деятельность на территории МО «Тихоновка», обязаны организовывать и проводить мероприятия по сбору, вывозу и утилизации мусора и твердых бытовых отходов.</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Территория предприятий, организаций, учреждений и иных хозяйствующих субъекто</w:t>
      </w:r>
      <w:proofErr w:type="gramStart"/>
      <w:r w:rsidRPr="007F231C">
        <w:rPr>
          <w:rFonts w:ascii="Times New Roman" w:hAnsi="Times New Roman" w:cs="Times New Roman"/>
          <w:sz w:val="24"/>
          <w:szCs w:val="24"/>
        </w:rPr>
        <w:t>в-</w:t>
      </w:r>
      <w:proofErr w:type="gramEnd"/>
      <w:r w:rsidRPr="007F231C">
        <w:rPr>
          <w:rFonts w:ascii="Times New Roman" w:hAnsi="Times New Roman" w:cs="Times New Roman"/>
          <w:sz w:val="24"/>
          <w:szCs w:val="24"/>
        </w:rPr>
        <w:t xml:space="preserve"> часть территории, имеющая площадь, границы, местоположение, правовой статус и другие характеристики, отражаемые в Государственном земельном кадастре, переданная (закрепленная) целевым назначением за юридические или физические лица на правах, предусмотренных законодательством. </w:t>
      </w:r>
      <w:proofErr w:type="gramStart"/>
      <w:r w:rsidRPr="007F231C">
        <w:rPr>
          <w:rFonts w:ascii="Times New Roman" w:hAnsi="Times New Roman" w:cs="Times New Roman"/>
          <w:sz w:val="24"/>
          <w:szCs w:val="24"/>
        </w:rPr>
        <w:t>Прилегающая территория- территория, непосредственно примыкающая к границам здания или сооружения, ограждению, строительной площадке, объектам торговли, рекламы и иным объектам, находящимся на балансе, в собственности, владении, аренде у юридических или физических лиц, в т. ч. и у индивидуальных предпринимателей.</w:t>
      </w:r>
      <w:proofErr w:type="gramEnd"/>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За отдельными предприятиями и организациями в ряде случаев могут быть закреплены для уборки и содержания территории, не находящиеся в непосредственной близости от этих предприятий и организаций, но имеющие связь с их производственной, хозяйственной или иной деятельностью.</w:t>
      </w:r>
    </w:p>
    <w:p w:rsidR="007F231C" w:rsidRPr="007F231C" w:rsidRDefault="007F231C" w:rsidP="007F231C">
      <w:pPr>
        <w:spacing w:after="0" w:line="312" w:lineRule="auto"/>
        <w:ind w:firstLine="709"/>
        <w:jc w:val="both"/>
        <w:rPr>
          <w:rFonts w:ascii="Times New Roman" w:hAnsi="Times New Roman" w:cs="Times New Roman"/>
          <w:sz w:val="24"/>
          <w:szCs w:val="24"/>
        </w:rPr>
      </w:pPr>
      <w:proofErr w:type="gramStart"/>
      <w:r w:rsidRPr="007F231C">
        <w:rPr>
          <w:rFonts w:ascii="Times New Roman" w:hAnsi="Times New Roman" w:cs="Times New Roman"/>
          <w:sz w:val="24"/>
          <w:szCs w:val="24"/>
        </w:rPr>
        <w:t xml:space="preserve">Уборка и содержание объектов с обособленной территорией (клубы, </w:t>
      </w:r>
      <w:proofErr w:type="spellStart"/>
      <w:r w:rsidRPr="007F231C">
        <w:rPr>
          <w:rFonts w:ascii="Times New Roman" w:hAnsi="Times New Roman" w:cs="Times New Roman"/>
          <w:sz w:val="24"/>
          <w:szCs w:val="24"/>
        </w:rPr>
        <w:t>ФАПы</w:t>
      </w:r>
      <w:proofErr w:type="spellEnd"/>
      <w:r w:rsidRPr="007F231C">
        <w:rPr>
          <w:rFonts w:ascii="Times New Roman" w:hAnsi="Times New Roman" w:cs="Times New Roman"/>
          <w:sz w:val="24"/>
          <w:szCs w:val="24"/>
        </w:rPr>
        <w:t xml:space="preserve"> и т. д.) на расстоянии 10 метров по периметру ограждения, а также отдельно стоящих объектов (торговые павильоны, магазины и т. д.), независимо от формы собственности и прилегающей к ним территории на расстоянии 15 метров от крайней стены здания, сооружения по всему периметру, осуществляется силами граждан и организаций, в чьем ведении или</w:t>
      </w:r>
      <w:proofErr w:type="gramEnd"/>
      <w:r w:rsidRPr="007F231C">
        <w:rPr>
          <w:rFonts w:ascii="Times New Roman" w:hAnsi="Times New Roman" w:cs="Times New Roman"/>
          <w:sz w:val="24"/>
          <w:szCs w:val="24"/>
        </w:rPr>
        <w:t xml:space="preserve"> </w:t>
      </w:r>
      <w:proofErr w:type="gramStart"/>
      <w:r w:rsidRPr="007F231C">
        <w:rPr>
          <w:rFonts w:ascii="Times New Roman" w:hAnsi="Times New Roman" w:cs="Times New Roman"/>
          <w:sz w:val="24"/>
          <w:szCs w:val="24"/>
        </w:rPr>
        <w:t>владении</w:t>
      </w:r>
      <w:proofErr w:type="gramEnd"/>
      <w:r w:rsidRPr="007F231C">
        <w:rPr>
          <w:rFonts w:ascii="Times New Roman" w:hAnsi="Times New Roman" w:cs="Times New Roman"/>
          <w:sz w:val="24"/>
          <w:szCs w:val="24"/>
        </w:rPr>
        <w:t xml:space="preserve"> находятся эти объекты.</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Территории предприятий и организаций всех форм собственности, подъездные пути к ним, а также санитарно-защитные зоны предприятий убираются силами этих </w:t>
      </w:r>
      <w:r w:rsidRPr="007F231C">
        <w:rPr>
          <w:rFonts w:ascii="Times New Roman" w:hAnsi="Times New Roman" w:cs="Times New Roman"/>
          <w:sz w:val="24"/>
          <w:szCs w:val="24"/>
        </w:rPr>
        <w:lastRenderedPageBreak/>
        <w:t xml:space="preserve">предприятий (организаций). Санитарно-защитные зоны предприятий определяются в соответствии с требованиями </w:t>
      </w:r>
      <w:proofErr w:type="spellStart"/>
      <w:r w:rsidRPr="007F231C">
        <w:rPr>
          <w:rFonts w:ascii="Times New Roman" w:hAnsi="Times New Roman" w:cs="Times New Roman"/>
          <w:sz w:val="24"/>
          <w:szCs w:val="24"/>
        </w:rPr>
        <w:t>СанПиН</w:t>
      </w:r>
      <w:proofErr w:type="spellEnd"/>
      <w:r w:rsidRPr="007F231C">
        <w:rPr>
          <w:rFonts w:ascii="Times New Roman" w:hAnsi="Times New Roman" w:cs="Times New Roman"/>
          <w:sz w:val="24"/>
          <w:szCs w:val="24"/>
        </w:rPr>
        <w:t xml:space="preserve"> 2.2.1/2.1.1.1200-ФЗ «Санитарно-защитные зоны и санитарная классификация предприятий, сооружений и иных объектов». Территории строительных площадок и подъездные пути к ним должны содержаться в соответствии со </w:t>
      </w:r>
      <w:proofErr w:type="spellStart"/>
      <w:r w:rsidRPr="007F231C">
        <w:rPr>
          <w:rFonts w:ascii="Times New Roman" w:hAnsi="Times New Roman" w:cs="Times New Roman"/>
          <w:sz w:val="24"/>
          <w:szCs w:val="24"/>
        </w:rPr>
        <w:t>СНиП</w:t>
      </w:r>
      <w:proofErr w:type="spellEnd"/>
      <w:r w:rsidRPr="007F231C">
        <w:rPr>
          <w:rFonts w:ascii="Times New Roman" w:hAnsi="Times New Roman" w:cs="Times New Roman"/>
          <w:sz w:val="24"/>
          <w:szCs w:val="24"/>
        </w:rPr>
        <w:t xml:space="preserve"> 3.01.01–85 «Организация строительного производства», СП 12–136-2002. Уборка территории вокруг строительных площадок не менее чем в 10 метровой зоне по периметру (с учетом границ градостроительной обстановки) и подъездных путей осуществляется силами строительной организации, или застройщика (по их договору).</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Для обеспечения сбора и вывоза твердых бытовых отходов организации, предприятия и индивидуальные предприниматели заключают с эксплуатирующими организациями договор на уборку прилегающих территорий (либо убирают прилегающую территорию самостоятельно), договор на складирование твердых бытовых отходов и договор на вывоз твердых отходов, который заключается региональным оператором.</w:t>
      </w:r>
    </w:p>
    <w:p w:rsidR="007F231C" w:rsidRPr="007F231C" w:rsidRDefault="007F231C" w:rsidP="007F231C">
      <w:pPr>
        <w:spacing w:after="0" w:line="312" w:lineRule="auto"/>
        <w:jc w:val="both"/>
        <w:rPr>
          <w:rFonts w:ascii="Times New Roman" w:hAnsi="Times New Roman" w:cs="Times New Roman"/>
          <w:b/>
          <w:i/>
          <w:sz w:val="24"/>
          <w:szCs w:val="24"/>
        </w:rPr>
      </w:pPr>
      <w:r w:rsidRPr="007F231C">
        <w:rPr>
          <w:rFonts w:ascii="Times New Roman" w:hAnsi="Times New Roman" w:cs="Times New Roman"/>
          <w:b/>
          <w:i/>
          <w:sz w:val="24"/>
          <w:szCs w:val="24"/>
        </w:rPr>
        <w:t>9. Отходы 1-2 класса опасности</w:t>
      </w:r>
    </w:p>
    <w:p w:rsidR="007F231C" w:rsidRPr="007F231C" w:rsidRDefault="007F231C" w:rsidP="007F231C">
      <w:pPr>
        <w:tabs>
          <w:tab w:val="left" w:pos="567"/>
        </w:tabs>
        <w:spacing w:after="0" w:line="312" w:lineRule="auto"/>
        <w:ind w:firstLine="709"/>
        <w:jc w:val="both"/>
        <w:rPr>
          <w:rFonts w:ascii="Times New Roman" w:hAnsi="Times New Roman" w:cs="Times New Roman"/>
          <w:color w:val="000000"/>
          <w:sz w:val="24"/>
          <w:szCs w:val="24"/>
        </w:rPr>
      </w:pPr>
      <w:r w:rsidRPr="007F231C">
        <w:rPr>
          <w:rFonts w:ascii="Times New Roman" w:hAnsi="Times New Roman" w:cs="Times New Roman"/>
          <w:sz w:val="24"/>
          <w:szCs w:val="24"/>
        </w:rPr>
        <w:t xml:space="preserve">На территории сельского поселения могут быть образованы не только ТКО или отходы, являющиеся ВМР, но и отходы, хранение которых требует особых условий, например, отходы 1 класса опасности (отработанные ртутьсодержащие лампы и приборы), которые следует передавать для обезвреживания. </w:t>
      </w:r>
      <w:r w:rsidRPr="007F231C">
        <w:rPr>
          <w:rFonts w:ascii="Times New Roman" w:hAnsi="Times New Roman" w:cs="Times New Roman"/>
          <w:color w:val="000000"/>
          <w:sz w:val="24"/>
          <w:szCs w:val="24"/>
        </w:rPr>
        <w:t>Сбор отходов лечебно-профилактических учреждений с классами опасности</w:t>
      </w:r>
      <w:proofErr w:type="gramStart"/>
      <w:r w:rsidRPr="007F231C">
        <w:rPr>
          <w:rFonts w:ascii="Times New Roman" w:hAnsi="Times New Roman" w:cs="Times New Roman"/>
          <w:color w:val="000000"/>
          <w:sz w:val="24"/>
          <w:szCs w:val="24"/>
        </w:rPr>
        <w:t xml:space="preserve"> А</w:t>
      </w:r>
      <w:proofErr w:type="gramEnd"/>
      <w:r w:rsidRPr="007F231C">
        <w:rPr>
          <w:rFonts w:ascii="Times New Roman" w:hAnsi="Times New Roman" w:cs="Times New Roman"/>
          <w:color w:val="000000"/>
          <w:sz w:val="24"/>
          <w:szCs w:val="24"/>
        </w:rPr>
        <w:t xml:space="preserve">, Б, В, Г, Д должен осуществляться в соответствии с санитарными правилами и нормами </w:t>
      </w:r>
      <w:proofErr w:type="spellStart"/>
      <w:r w:rsidRPr="007F231C">
        <w:rPr>
          <w:rFonts w:ascii="Times New Roman" w:hAnsi="Times New Roman" w:cs="Times New Roman"/>
          <w:color w:val="000000"/>
          <w:sz w:val="24"/>
          <w:szCs w:val="24"/>
        </w:rPr>
        <w:t>СанПиН</w:t>
      </w:r>
      <w:proofErr w:type="spellEnd"/>
      <w:r w:rsidRPr="007F231C">
        <w:rPr>
          <w:rFonts w:ascii="Times New Roman" w:hAnsi="Times New Roman" w:cs="Times New Roman"/>
          <w:color w:val="000000"/>
          <w:sz w:val="24"/>
          <w:szCs w:val="24"/>
        </w:rPr>
        <w:t xml:space="preserve">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09 декабря 2010 года № 163.</w:t>
      </w:r>
    </w:p>
    <w:p w:rsidR="007F231C" w:rsidRPr="007F231C" w:rsidRDefault="007F231C" w:rsidP="007F231C">
      <w:pPr>
        <w:pStyle w:val="a5"/>
        <w:spacing w:before="0" w:after="0" w:line="312" w:lineRule="auto"/>
        <w:jc w:val="both"/>
        <w:rPr>
          <w:b/>
          <w:i/>
        </w:rPr>
      </w:pPr>
      <w:r w:rsidRPr="007F231C">
        <w:rPr>
          <w:b/>
          <w:i/>
        </w:rPr>
        <w:t>10. Биологические отходы</w:t>
      </w:r>
    </w:p>
    <w:p w:rsidR="007F231C" w:rsidRPr="007F231C" w:rsidRDefault="007F231C" w:rsidP="007F231C">
      <w:pPr>
        <w:pStyle w:val="a5"/>
        <w:spacing w:before="0" w:after="0" w:line="312" w:lineRule="auto"/>
        <w:ind w:left="-720"/>
        <w:jc w:val="both"/>
        <w:rPr>
          <w:b/>
        </w:rPr>
      </w:pP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Сбор трупов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04 декабря 1995 года № 13-7-2/469.</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Для захоронения биологических отходов в МО «Тихоновка» расположен скотомогильник, на расстоянии около 1 км северо-западнее с. Тихоновка. В соответствии с </w:t>
      </w:r>
      <w:proofErr w:type="spellStart"/>
      <w:r w:rsidRPr="007F231C">
        <w:rPr>
          <w:rFonts w:ascii="Times New Roman" w:hAnsi="Times New Roman" w:cs="Times New Roman"/>
          <w:sz w:val="24"/>
          <w:szCs w:val="24"/>
        </w:rPr>
        <w:t>СанПиН</w:t>
      </w:r>
      <w:proofErr w:type="spellEnd"/>
      <w:r w:rsidRPr="007F231C">
        <w:rPr>
          <w:rFonts w:ascii="Times New Roman" w:hAnsi="Times New Roman" w:cs="Times New Roman"/>
          <w:sz w:val="24"/>
          <w:szCs w:val="24"/>
        </w:rPr>
        <w:t xml:space="preserve"> 2.2.1./2.1.1.1200-03 санитарно-защитная зона от скотомогильника составляет 1000 метров. Скотомогильник является планировочным ограничением для нового строительства. На перспективу скотомогильник необходимо закрыть и использовать на территории МО «Тихоновка» планируемую установку </w:t>
      </w:r>
      <w:proofErr w:type="spellStart"/>
      <w:r w:rsidRPr="007F231C">
        <w:rPr>
          <w:rFonts w:ascii="Times New Roman" w:hAnsi="Times New Roman" w:cs="Times New Roman"/>
          <w:sz w:val="24"/>
          <w:szCs w:val="24"/>
        </w:rPr>
        <w:t>инсениратора</w:t>
      </w:r>
      <w:proofErr w:type="spellEnd"/>
      <w:r w:rsidRPr="007F231C">
        <w:rPr>
          <w:rFonts w:ascii="Times New Roman" w:hAnsi="Times New Roman" w:cs="Times New Roman"/>
          <w:sz w:val="24"/>
          <w:szCs w:val="24"/>
        </w:rPr>
        <w:t xml:space="preserve"> для утилизации биологических отходов.</w:t>
      </w:r>
    </w:p>
    <w:p w:rsidR="007F231C" w:rsidRPr="007F231C" w:rsidRDefault="007F231C" w:rsidP="007F231C">
      <w:pPr>
        <w:spacing w:after="0" w:line="256" w:lineRule="auto"/>
        <w:jc w:val="both"/>
        <w:rPr>
          <w:rFonts w:ascii="Times New Roman" w:hAnsi="Times New Roman" w:cs="Times New Roman"/>
          <w:b/>
          <w:i/>
          <w:sz w:val="24"/>
          <w:szCs w:val="24"/>
        </w:rPr>
      </w:pPr>
      <w:r w:rsidRPr="007F231C">
        <w:rPr>
          <w:rFonts w:ascii="Times New Roman" w:hAnsi="Times New Roman" w:cs="Times New Roman"/>
          <w:b/>
          <w:i/>
          <w:sz w:val="24"/>
          <w:szCs w:val="24"/>
        </w:rPr>
        <w:t>11. Санитарное состояние сооружений по размещению отходов</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В настоящее время на территории МО «Тихоновка» нет организованных участков для сбора, удаления и утилизации ТКО.</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lastRenderedPageBreak/>
        <w:t xml:space="preserve">Загрязнение почв отходами производства и потребления является одной из серьезных экологических проблем как для МО «Тихоновка», так и МО «Боханский район» в целом. Все возрастающее количество отходов (в том числе опасных), отсутствие учета, их беспорядочное и бесконтрольное складирование оказывает отрицательное воздействие на состояние здоровья населения и на окружающую среду.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Значительная часть отходов потребления сжигается на местах, в отопительных печах, либо идет на корм скоту.</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В сельских населенных пунктах, в целях создания благоприятных условий для сбора и временного хранения ТКО, необходимо оборудовать специальные площадки с бункерами. Бункера должны быть установлены на твердом, водонепроницаемом покрытии (асфальтовое или бетонное). Площадки должны быть обвалованы, иметь благоустроенные подъездные пути. После заполнения бункеров мусор должен вывозиться на ближайший полигон. В перспективе площадки должны быть приспособлены для раздельного сбора ТКО, рассортированного по нескольким видам.</w:t>
      </w:r>
    </w:p>
    <w:p w:rsidR="007F231C" w:rsidRPr="007F231C" w:rsidRDefault="007F231C" w:rsidP="007F231C">
      <w:pPr>
        <w:spacing w:after="0" w:line="312" w:lineRule="auto"/>
        <w:jc w:val="both"/>
        <w:rPr>
          <w:rFonts w:ascii="Times New Roman" w:hAnsi="Times New Roman" w:cs="Times New Roman"/>
          <w:b/>
          <w:i/>
          <w:sz w:val="24"/>
          <w:szCs w:val="24"/>
        </w:rPr>
      </w:pPr>
      <w:r w:rsidRPr="007F231C">
        <w:rPr>
          <w:rFonts w:ascii="Times New Roman" w:hAnsi="Times New Roman" w:cs="Times New Roman"/>
          <w:b/>
          <w:i/>
          <w:sz w:val="24"/>
          <w:szCs w:val="24"/>
        </w:rPr>
        <w:t>12. Содержание и уборка муниципальных дорог</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Уборка дорог на территории МО «Тихоновка» производится механизированным способом, с привлечением уборочной техники на основании Договора с индивидуальным предпринимателем.</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Уборка кюветов в летнее время производится ручным способом.</w:t>
      </w:r>
    </w:p>
    <w:p w:rsidR="007F231C" w:rsidRPr="007F231C" w:rsidRDefault="007F231C" w:rsidP="007F231C">
      <w:pPr>
        <w:spacing w:after="0" w:line="256" w:lineRule="auto"/>
        <w:jc w:val="both"/>
        <w:rPr>
          <w:rFonts w:ascii="Times New Roman" w:hAnsi="Times New Roman" w:cs="Times New Roman"/>
          <w:b/>
          <w:bCs/>
          <w:i/>
          <w:sz w:val="24"/>
          <w:szCs w:val="24"/>
        </w:rPr>
      </w:pPr>
      <w:r w:rsidRPr="007F231C">
        <w:rPr>
          <w:rFonts w:ascii="Times New Roman" w:hAnsi="Times New Roman" w:cs="Times New Roman"/>
          <w:b/>
          <w:i/>
          <w:sz w:val="24"/>
          <w:szCs w:val="24"/>
        </w:rPr>
        <w:t xml:space="preserve">13. Содержание и </w:t>
      </w:r>
      <w:r w:rsidRPr="007F231C">
        <w:rPr>
          <w:rFonts w:ascii="Times New Roman" w:hAnsi="Times New Roman" w:cs="Times New Roman"/>
          <w:b/>
          <w:i/>
          <w:spacing w:val="1"/>
          <w:sz w:val="24"/>
          <w:szCs w:val="24"/>
        </w:rPr>
        <w:t>уборк</w:t>
      </w:r>
      <w:r w:rsidRPr="007F231C">
        <w:rPr>
          <w:rFonts w:ascii="Times New Roman" w:hAnsi="Times New Roman" w:cs="Times New Roman"/>
          <w:b/>
          <w:i/>
          <w:sz w:val="24"/>
          <w:szCs w:val="24"/>
        </w:rPr>
        <w:t xml:space="preserve">а </w:t>
      </w:r>
      <w:r w:rsidRPr="007F231C">
        <w:rPr>
          <w:rFonts w:ascii="Times New Roman" w:hAnsi="Times New Roman" w:cs="Times New Roman"/>
          <w:b/>
          <w:i/>
          <w:spacing w:val="-1"/>
          <w:sz w:val="24"/>
          <w:szCs w:val="24"/>
        </w:rPr>
        <w:t>придомовы</w:t>
      </w:r>
      <w:r w:rsidRPr="007F231C">
        <w:rPr>
          <w:rFonts w:ascii="Times New Roman" w:hAnsi="Times New Roman" w:cs="Times New Roman"/>
          <w:b/>
          <w:i/>
          <w:sz w:val="24"/>
          <w:szCs w:val="24"/>
        </w:rPr>
        <w:t xml:space="preserve">х и </w:t>
      </w:r>
      <w:r w:rsidRPr="007F231C">
        <w:rPr>
          <w:rFonts w:ascii="Times New Roman" w:hAnsi="Times New Roman" w:cs="Times New Roman"/>
          <w:b/>
          <w:i/>
          <w:spacing w:val="-1"/>
          <w:sz w:val="24"/>
          <w:szCs w:val="24"/>
        </w:rPr>
        <w:t>обособленны</w:t>
      </w:r>
      <w:r w:rsidRPr="007F231C">
        <w:rPr>
          <w:rFonts w:ascii="Times New Roman" w:hAnsi="Times New Roman" w:cs="Times New Roman"/>
          <w:b/>
          <w:i/>
          <w:sz w:val="24"/>
          <w:szCs w:val="24"/>
        </w:rPr>
        <w:t xml:space="preserve">х </w:t>
      </w:r>
      <w:r w:rsidRPr="007F231C">
        <w:rPr>
          <w:rFonts w:ascii="Times New Roman" w:hAnsi="Times New Roman" w:cs="Times New Roman"/>
          <w:b/>
          <w:i/>
          <w:spacing w:val="-1"/>
          <w:sz w:val="24"/>
          <w:szCs w:val="24"/>
        </w:rPr>
        <w:t>территорий</w:t>
      </w:r>
    </w:p>
    <w:p w:rsidR="007F231C" w:rsidRPr="007F231C" w:rsidRDefault="007F231C" w:rsidP="007F231C">
      <w:pPr>
        <w:pStyle w:val="TableParagraph"/>
        <w:spacing w:line="312" w:lineRule="auto"/>
        <w:ind w:firstLine="709"/>
        <w:jc w:val="both"/>
      </w:pPr>
      <w:r w:rsidRPr="007F231C">
        <w:t>Объектами очистки являются: территории домовладений, проезды, объекты культурно-бытового назначения, территории учреждений и организаций.</w:t>
      </w:r>
    </w:p>
    <w:p w:rsidR="007F231C" w:rsidRPr="007F231C" w:rsidRDefault="007F231C" w:rsidP="007F231C">
      <w:pPr>
        <w:pStyle w:val="TableParagraph"/>
        <w:spacing w:line="312" w:lineRule="auto"/>
        <w:ind w:firstLine="709"/>
        <w:jc w:val="both"/>
      </w:pPr>
      <w:r w:rsidRPr="007F231C">
        <w:t>Уборка улиц, кюветов, съездов, площадок, придомовых территорий и территорий, прилегающих к объектам, в летний период года проводится юридическими и физическими лицами, в ведении которых находятся данные территории.</w:t>
      </w:r>
    </w:p>
    <w:p w:rsidR="007F231C" w:rsidRPr="007F231C" w:rsidRDefault="007F231C" w:rsidP="007F231C">
      <w:pPr>
        <w:pStyle w:val="TableParagraph"/>
        <w:spacing w:line="312" w:lineRule="auto"/>
        <w:ind w:firstLine="709"/>
        <w:jc w:val="both"/>
      </w:pPr>
      <w:r w:rsidRPr="007F231C">
        <w:t>В зимний период очистка уличной сети от снега проводится по заявке администрации поселения по Договору с индивидуальным предпринимателем.</w:t>
      </w:r>
    </w:p>
    <w:p w:rsidR="007F231C" w:rsidRPr="007F231C" w:rsidRDefault="007F231C" w:rsidP="007F231C">
      <w:pPr>
        <w:pStyle w:val="TableParagraph"/>
        <w:spacing w:line="312" w:lineRule="auto"/>
        <w:ind w:firstLine="709"/>
        <w:jc w:val="both"/>
      </w:pPr>
      <w:r w:rsidRPr="007F231C">
        <w:t>У входа в административные здания, объекты социальной сферы, магазины установлены урны. Собственники (владельцы) предприятий торговой сети производят уборку территорий не менее 10 м по периметру объекта.</w:t>
      </w:r>
    </w:p>
    <w:p w:rsidR="007F231C" w:rsidRPr="007F231C" w:rsidRDefault="007F231C" w:rsidP="007F231C">
      <w:pPr>
        <w:pStyle w:val="TableParagraph"/>
        <w:spacing w:line="312" w:lineRule="auto"/>
        <w:ind w:firstLine="709"/>
        <w:jc w:val="both"/>
      </w:pPr>
      <w:r w:rsidRPr="007F231C">
        <w:t>Выпас домашнего скота проводится в местах, определенных администрацией поселения.</w:t>
      </w:r>
    </w:p>
    <w:p w:rsidR="007F231C" w:rsidRPr="007F231C" w:rsidRDefault="007F231C" w:rsidP="007F231C">
      <w:pPr>
        <w:pStyle w:val="10"/>
        <w:tabs>
          <w:tab w:val="left" w:pos="3834"/>
        </w:tabs>
        <w:kinsoku w:val="0"/>
        <w:overflowPunct w:val="0"/>
        <w:spacing w:line="312" w:lineRule="auto"/>
        <w:jc w:val="both"/>
        <w:rPr>
          <w:i/>
          <w:spacing w:val="-2"/>
          <w:sz w:val="24"/>
          <w:szCs w:val="24"/>
          <w:lang w:val="ru-RU"/>
        </w:rPr>
      </w:pPr>
      <w:r w:rsidRPr="007F231C">
        <w:rPr>
          <w:i/>
          <w:sz w:val="24"/>
          <w:szCs w:val="24"/>
        </w:rPr>
        <w:t>14.Транспортно</w:t>
      </w:r>
      <w:r w:rsidRPr="007F231C">
        <w:rPr>
          <w:i/>
          <w:spacing w:val="-4"/>
          <w:sz w:val="24"/>
          <w:szCs w:val="24"/>
        </w:rPr>
        <w:t>-</w:t>
      </w:r>
      <w:r w:rsidRPr="007F231C">
        <w:rPr>
          <w:i/>
          <w:sz w:val="24"/>
          <w:szCs w:val="24"/>
        </w:rPr>
        <w:t>производственная</w:t>
      </w:r>
      <w:r w:rsidRPr="007F231C">
        <w:rPr>
          <w:i/>
          <w:spacing w:val="-2"/>
          <w:sz w:val="24"/>
          <w:szCs w:val="24"/>
        </w:rPr>
        <w:t>база</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xml:space="preserve">Требования о наличии баз по содержанию спецтехники и организации дезинфекции </w:t>
      </w:r>
      <w:proofErr w:type="spellStart"/>
      <w:r w:rsidRPr="007F231C">
        <w:rPr>
          <w:spacing w:val="-2"/>
        </w:rPr>
        <w:t>мусоровозного</w:t>
      </w:r>
      <w:proofErr w:type="spellEnd"/>
      <w:r w:rsidRPr="007F231C">
        <w:rPr>
          <w:spacing w:val="-2"/>
        </w:rPr>
        <w:t xml:space="preserve"> транспорта должны являться условиями конкурсной документации при объявлении конкурса на оказание услуг по транспортированию отходов с территории муниципального образования.</w:t>
      </w:r>
    </w:p>
    <w:p w:rsidR="007F231C" w:rsidRPr="007F231C" w:rsidRDefault="007F231C" w:rsidP="007F231C">
      <w:pPr>
        <w:pStyle w:val="a5"/>
        <w:kinsoku w:val="0"/>
        <w:overflowPunct w:val="0"/>
        <w:spacing w:before="0" w:after="0" w:line="312" w:lineRule="auto"/>
        <w:ind w:firstLine="709"/>
        <w:jc w:val="both"/>
        <w:rPr>
          <w:spacing w:val="-2"/>
        </w:rPr>
      </w:pPr>
      <w:r w:rsidRPr="007F231C">
        <w:rPr>
          <w:spacing w:val="-2"/>
        </w:rPr>
        <w:t xml:space="preserve">Ответственность за содержание </w:t>
      </w:r>
      <w:proofErr w:type="spellStart"/>
      <w:r w:rsidRPr="007F231C">
        <w:rPr>
          <w:spacing w:val="-2"/>
        </w:rPr>
        <w:t>спецавтотехники</w:t>
      </w:r>
      <w:proofErr w:type="spellEnd"/>
      <w:r w:rsidRPr="007F231C">
        <w:rPr>
          <w:spacing w:val="-2"/>
        </w:rPr>
        <w:t xml:space="preserve"> (в том числе дезинфекцию) лежит на </w:t>
      </w:r>
      <w:proofErr w:type="spellStart"/>
      <w:r w:rsidRPr="007F231C">
        <w:rPr>
          <w:spacing w:val="-2"/>
        </w:rPr>
        <w:t>автопредприятиях</w:t>
      </w:r>
      <w:proofErr w:type="spellEnd"/>
      <w:r w:rsidRPr="007F231C">
        <w:rPr>
          <w:spacing w:val="-2"/>
        </w:rPr>
        <w:t xml:space="preserve">, </w:t>
      </w:r>
      <w:proofErr w:type="gramStart"/>
      <w:r w:rsidRPr="007F231C">
        <w:rPr>
          <w:spacing w:val="-2"/>
        </w:rPr>
        <w:t>оказывающих</w:t>
      </w:r>
      <w:proofErr w:type="gramEnd"/>
      <w:r w:rsidRPr="007F231C">
        <w:rPr>
          <w:spacing w:val="-2"/>
        </w:rPr>
        <w:t xml:space="preserve"> услуги в сфере санитарной очистки.</w:t>
      </w:r>
    </w:p>
    <w:p w:rsidR="007F231C" w:rsidRPr="007F231C" w:rsidRDefault="007F231C" w:rsidP="007F231C">
      <w:pPr>
        <w:spacing w:after="0" w:line="256" w:lineRule="auto"/>
        <w:jc w:val="both"/>
        <w:rPr>
          <w:rFonts w:ascii="Times New Roman" w:hAnsi="Times New Roman" w:cs="Times New Roman"/>
          <w:b/>
          <w:bCs/>
          <w:i/>
          <w:sz w:val="24"/>
          <w:szCs w:val="24"/>
        </w:rPr>
      </w:pPr>
      <w:r w:rsidRPr="007F231C">
        <w:rPr>
          <w:rFonts w:ascii="Times New Roman" w:hAnsi="Times New Roman" w:cs="Times New Roman"/>
          <w:b/>
          <w:i/>
          <w:sz w:val="24"/>
          <w:szCs w:val="24"/>
        </w:rPr>
        <w:t xml:space="preserve">15. Капиталовложения </w:t>
      </w:r>
      <w:r w:rsidRPr="007F231C">
        <w:rPr>
          <w:rFonts w:ascii="Times New Roman" w:hAnsi="Times New Roman" w:cs="Times New Roman"/>
          <w:b/>
          <w:i/>
          <w:spacing w:val="-2"/>
          <w:sz w:val="24"/>
          <w:szCs w:val="24"/>
        </w:rPr>
        <w:t>н</w:t>
      </w:r>
      <w:r w:rsidRPr="007F231C">
        <w:rPr>
          <w:rFonts w:ascii="Times New Roman" w:hAnsi="Times New Roman" w:cs="Times New Roman"/>
          <w:b/>
          <w:i/>
          <w:sz w:val="24"/>
          <w:szCs w:val="24"/>
        </w:rPr>
        <w:t xml:space="preserve">а мероприятия </w:t>
      </w:r>
      <w:r w:rsidRPr="007F231C">
        <w:rPr>
          <w:rFonts w:ascii="Times New Roman" w:hAnsi="Times New Roman" w:cs="Times New Roman"/>
          <w:b/>
          <w:i/>
          <w:spacing w:val="3"/>
          <w:sz w:val="24"/>
          <w:szCs w:val="24"/>
        </w:rPr>
        <w:t>п</w:t>
      </w:r>
      <w:r w:rsidRPr="007F231C">
        <w:rPr>
          <w:rFonts w:ascii="Times New Roman" w:hAnsi="Times New Roman" w:cs="Times New Roman"/>
          <w:b/>
          <w:i/>
          <w:sz w:val="24"/>
          <w:szCs w:val="24"/>
        </w:rPr>
        <w:t xml:space="preserve">о </w:t>
      </w:r>
      <w:r w:rsidRPr="007F231C">
        <w:rPr>
          <w:rFonts w:ascii="Times New Roman" w:hAnsi="Times New Roman" w:cs="Times New Roman"/>
          <w:b/>
          <w:i/>
          <w:spacing w:val="-1"/>
          <w:sz w:val="24"/>
          <w:szCs w:val="24"/>
        </w:rPr>
        <w:t>очистк</w:t>
      </w:r>
      <w:r w:rsidRPr="007F231C">
        <w:rPr>
          <w:rFonts w:ascii="Times New Roman" w:hAnsi="Times New Roman" w:cs="Times New Roman"/>
          <w:b/>
          <w:i/>
          <w:sz w:val="24"/>
          <w:szCs w:val="24"/>
        </w:rPr>
        <w:t xml:space="preserve">е </w:t>
      </w:r>
      <w:proofErr w:type="spellStart"/>
      <w:r w:rsidRPr="007F231C">
        <w:rPr>
          <w:rFonts w:ascii="Times New Roman" w:hAnsi="Times New Roman" w:cs="Times New Roman"/>
          <w:b/>
          <w:i/>
          <w:sz w:val="24"/>
          <w:szCs w:val="24"/>
        </w:rPr>
        <w:t>территори</w:t>
      </w:r>
      <w:proofErr w:type="spellEnd"/>
    </w:p>
    <w:p w:rsidR="007F231C" w:rsidRPr="007F231C" w:rsidRDefault="007F231C" w:rsidP="007F231C">
      <w:pPr>
        <w:pStyle w:val="ConsPlusNormal"/>
        <w:spacing w:line="312" w:lineRule="auto"/>
        <w:jc w:val="both"/>
        <w:rPr>
          <w:rFonts w:ascii="Times New Roman" w:hAnsi="Times New Roman" w:cs="Times New Roman"/>
          <w:sz w:val="24"/>
          <w:szCs w:val="24"/>
        </w:rPr>
      </w:pPr>
      <w:proofErr w:type="gramStart"/>
      <w:r w:rsidRPr="007F231C">
        <w:rPr>
          <w:rFonts w:ascii="Times New Roman" w:hAnsi="Times New Roman" w:cs="Times New Roman"/>
          <w:sz w:val="24"/>
          <w:szCs w:val="24"/>
        </w:rPr>
        <w:t xml:space="preserve">Раздел  включает в себя  оценку капитальных вложений в создание и </w:t>
      </w:r>
      <w:r w:rsidRPr="007F231C">
        <w:rPr>
          <w:rFonts w:ascii="Times New Roman" w:hAnsi="Times New Roman" w:cs="Times New Roman"/>
          <w:sz w:val="24"/>
          <w:szCs w:val="24"/>
        </w:rPr>
        <w:lastRenderedPageBreak/>
        <w:t>модернизацию системы обращения с отходами поселения,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w:t>
      </w:r>
      <w:proofErr w:type="gramEnd"/>
      <w:r w:rsidRPr="007F231C">
        <w:rPr>
          <w:rFonts w:ascii="Times New Roman" w:hAnsi="Times New Roman" w:cs="Times New Roman"/>
          <w:sz w:val="24"/>
          <w:szCs w:val="24"/>
        </w:rPr>
        <w:t xml:space="preserve"> источников финансирования.</w:t>
      </w:r>
    </w:p>
    <w:p w:rsidR="007F231C" w:rsidRPr="007F231C" w:rsidRDefault="007F231C" w:rsidP="007F231C">
      <w:pPr>
        <w:spacing w:after="0" w:line="312" w:lineRule="auto"/>
        <w:ind w:firstLine="720"/>
        <w:jc w:val="both"/>
        <w:rPr>
          <w:rFonts w:ascii="Times New Roman" w:hAnsi="Times New Roman" w:cs="Times New Roman"/>
          <w:sz w:val="24"/>
          <w:szCs w:val="24"/>
        </w:rPr>
      </w:pPr>
      <w:r w:rsidRPr="007F231C">
        <w:rPr>
          <w:rFonts w:ascii="Times New Roman" w:hAnsi="Times New Roman" w:cs="Times New Roman"/>
          <w:sz w:val="24"/>
          <w:szCs w:val="24"/>
        </w:rPr>
        <w:t>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5414-ИФ/09 от 19.12.2020г. Министерства строительства и жилищно-коммунального хозяйства Российской Федерации.</w:t>
      </w:r>
    </w:p>
    <w:p w:rsidR="007F231C" w:rsidRPr="007F231C" w:rsidRDefault="007F231C" w:rsidP="007F231C">
      <w:pPr>
        <w:spacing w:after="0" w:line="312" w:lineRule="auto"/>
        <w:ind w:firstLine="720"/>
        <w:jc w:val="both"/>
        <w:rPr>
          <w:rFonts w:ascii="Times New Roman" w:eastAsia="Calibri" w:hAnsi="Times New Roman" w:cs="Times New Roman"/>
          <w:sz w:val="24"/>
          <w:szCs w:val="24"/>
        </w:rPr>
      </w:pPr>
      <w:r w:rsidRPr="007F231C">
        <w:rPr>
          <w:rFonts w:ascii="Times New Roman" w:eastAsia="Calibri" w:hAnsi="Times New Roman" w:cs="Times New Roman"/>
          <w:sz w:val="24"/>
          <w:szCs w:val="24"/>
        </w:rPr>
        <w:t xml:space="preserve">Источниками финансирования мероприятий схемы обращения с отходами </w:t>
      </w:r>
      <w:r w:rsidRPr="007F231C">
        <w:rPr>
          <w:rFonts w:ascii="Times New Roman" w:eastAsia="Calibri" w:hAnsi="Times New Roman" w:cs="Times New Roman"/>
          <w:bCs/>
          <w:iCs/>
          <w:sz w:val="24"/>
          <w:szCs w:val="24"/>
        </w:rPr>
        <w:t xml:space="preserve">на территории МО «Тихоновка» </w:t>
      </w:r>
      <w:r w:rsidRPr="007F231C">
        <w:rPr>
          <w:rFonts w:ascii="Times New Roman" w:eastAsia="Calibri" w:hAnsi="Times New Roman" w:cs="Times New Roman"/>
          <w:sz w:val="24"/>
          <w:szCs w:val="24"/>
        </w:rPr>
        <w:t>являются:</w:t>
      </w:r>
    </w:p>
    <w:p w:rsidR="007F231C" w:rsidRPr="007F231C" w:rsidRDefault="007F231C" w:rsidP="007F231C">
      <w:pPr>
        <w:pStyle w:val="a5"/>
        <w:widowControl w:val="0"/>
        <w:numPr>
          <w:ilvl w:val="0"/>
          <w:numId w:val="39"/>
        </w:numPr>
        <w:autoSpaceDN w:val="0"/>
        <w:spacing w:before="0" w:after="0" w:line="312" w:lineRule="auto"/>
        <w:ind w:left="0" w:firstLine="720"/>
        <w:jc w:val="both"/>
        <w:rPr>
          <w:rFonts w:eastAsia="Calibri"/>
        </w:rPr>
      </w:pPr>
      <w:r w:rsidRPr="007F231C">
        <w:rPr>
          <w:rFonts w:eastAsia="Calibri"/>
        </w:rPr>
        <w:t>федеральный бюджет;</w:t>
      </w:r>
    </w:p>
    <w:p w:rsidR="007F231C" w:rsidRPr="007F231C" w:rsidRDefault="007F231C" w:rsidP="007F231C">
      <w:pPr>
        <w:pStyle w:val="a5"/>
        <w:widowControl w:val="0"/>
        <w:numPr>
          <w:ilvl w:val="0"/>
          <w:numId w:val="39"/>
        </w:numPr>
        <w:autoSpaceDN w:val="0"/>
        <w:spacing w:before="0" w:after="0" w:line="312" w:lineRule="auto"/>
        <w:ind w:left="0" w:firstLine="720"/>
        <w:jc w:val="both"/>
        <w:rPr>
          <w:rFonts w:eastAsia="Calibri"/>
        </w:rPr>
      </w:pPr>
      <w:r w:rsidRPr="007F231C">
        <w:rPr>
          <w:rFonts w:eastAsia="Calibri"/>
        </w:rPr>
        <w:t>бюджет муниципального образования;</w:t>
      </w:r>
    </w:p>
    <w:p w:rsidR="007F231C" w:rsidRPr="007F231C" w:rsidRDefault="007F231C" w:rsidP="007F231C">
      <w:pPr>
        <w:pStyle w:val="a5"/>
        <w:widowControl w:val="0"/>
        <w:numPr>
          <w:ilvl w:val="0"/>
          <w:numId w:val="39"/>
        </w:numPr>
        <w:autoSpaceDN w:val="0"/>
        <w:spacing w:before="0" w:after="0" w:line="312" w:lineRule="auto"/>
        <w:ind w:left="0" w:firstLine="720"/>
        <w:jc w:val="both"/>
        <w:rPr>
          <w:rFonts w:eastAsia="Calibri"/>
        </w:rPr>
      </w:pPr>
      <w:r w:rsidRPr="007F231C">
        <w:rPr>
          <w:rFonts w:eastAsia="Calibri"/>
        </w:rPr>
        <w:t>собственные средства организаций, осуществляющих хозяйственную и иную деятельность, включая организации коммунального комплекса;</w:t>
      </w:r>
    </w:p>
    <w:p w:rsidR="007F231C" w:rsidRPr="007F231C" w:rsidRDefault="007F231C" w:rsidP="007F231C">
      <w:pPr>
        <w:pStyle w:val="a5"/>
        <w:widowControl w:val="0"/>
        <w:numPr>
          <w:ilvl w:val="0"/>
          <w:numId w:val="39"/>
        </w:numPr>
        <w:autoSpaceDN w:val="0"/>
        <w:spacing w:before="0" w:after="0" w:line="312" w:lineRule="auto"/>
        <w:ind w:left="0" w:firstLine="720"/>
        <w:jc w:val="both"/>
        <w:rPr>
          <w:rFonts w:eastAsia="Calibri"/>
        </w:rPr>
      </w:pPr>
      <w:r w:rsidRPr="007F231C">
        <w:rPr>
          <w:rFonts w:eastAsia="Calibri"/>
        </w:rPr>
        <w:t>заемные финансовые средства.</w:t>
      </w:r>
    </w:p>
    <w:p w:rsidR="007F231C" w:rsidRPr="007F231C" w:rsidRDefault="007F231C" w:rsidP="007F231C">
      <w:pPr>
        <w:spacing w:after="0" w:line="312" w:lineRule="auto"/>
        <w:ind w:firstLine="720"/>
        <w:jc w:val="both"/>
        <w:rPr>
          <w:rFonts w:ascii="Times New Roman" w:eastAsia="Calibri" w:hAnsi="Times New Roman" w:cs="Times New Roman"/>
          <w:sz w:val="24"/>
          <w:szCs w:val="24"/>
        </w:rPr>
      </w:pPr>
      <w:r w:rsidRPr="007F231C">
        <w:rPr>
          <w:rFonts w:ascii="Times New Roman" w:eastAsia="Calibri" w:hAnsi="Times New Roman" w:cs="Times New Roman"/>
          <w:sz w:val="24"/>
          <w:szCs w:val="24"/>
        </w:rPr>
        <w:t xml:space="preserve">Реализация мероприятий Схемы потребует увеличения расходования бюджетных средств в 2020-2032 годах. </w:t>
      </w:r>
      <w:proofErr w:type="gramStart"/>
      <w:r w:rsidRPr="007F231C">
        <w:rPr>
          <w:rFonts w:ascii="Times New Roman" w:eastAsia="Calibri" w:hAnsi="Times New Roman" w:cs="Times New Roman"/>
          <w:sz w:val="24"/>
          <w:szCs w:val="24"/>
        </w:rPr>
        <w:t>При этом основной упор при реализации Схемы планируется сделать на комплекс мероприятий, которые в конечном счете должны привести к предотвращению вреда, ответственность за возмещение которого может быть возложена на органы местного самоуправления муниципального образования, к сокращению затрат на ликвидацию негативных последствий чрезвычайных ситуаций при обращении с отходами, реабилитацию естественных экологических систем.</w:t>
      </w:r>
      <w:proofErr w:type="gramEnd"/>
    </w:p>
    <w:p w:rsidR="007F231C" w:rsidRPr="007F231C" w:rsidRDefault="007F231C" w:rsidP="007F231C">
      <w:pPr>
        <w:pStyle w:val="212"/>
        <w:spacing w:line="312" w:lineRule="auto"/>
        <w:ind w:left="0" w:firstLine="720"/>
        <w:jc w:val="both"/>
        <w:rPr>
          <w:b w:val="0"/>
          <w:sz w:val="24"/>
          <w:szCs w:val="24"/>
          <w:lang w:val="ru-RU"/>
        </w:rPr>
      </w:pPr>
      <w:r w:rsidRPr="007F231C">
        <w:rPr>
          <w:b w:val="0"/>
          <w:sz w:val="24"/>
          <w:szCs w:val="24"/>
          <w:lang w:val="ru-RU"/>
        </w:rPr>
        <w:t>Перечень основных мероприятий по развитию системы обращения с отходами приведены в таблице 13.</w:t>
      </w:r>
    </w:p>
    <w:p w:rsidR="007F231C" w:rsidRPr="007F231C" w:rsidRDefault="007F231C" w:rsidP="007F231C">
      <w:pPr>
        <w:pStyle w:val="212"/>
        <w:spacing w:line="312" w:lineRule="auto"/>
        <w:ind w:left="0" w:firstLine="720"/>
        <w:jc w:val="both"/>
        <w:rPr>
          <w:b w:val="0"/>
          <w:sz w:val="24"/>
          <w:szCs w:val="24"/>
          <w:lang w:val="ru-RU"/>
        </w:rPr>
      </w:pPr>
      <w:r w:rsidRPr="007F231C">
        <w:rPr>
          <w:b w:val="0"/>
          <w:sz w:val="24"/>
          <w:szCs w:val="24"/>
          <w:lang w:val="ru-RU"/>
        </w:rPr>
        <w:t>Таблица 13</w:t>
      </w:r>
    </w:p>
    <w:p w:rsidR="007F231C" w:rsidRPr="007F231C" w:rsidRDefault="007F231C" w:rsidP="007F231C">
      <w:pPr>
        <w:pStyle w:val="212"/>
        <w:spacing w:line="312" w:lineRule="auto"/>
        <w:ind w:left="0" w:firstLine="720"/>
        <w:jc w:val="both"/>
        <w:rPr>
          <w:b w:val="0"/>
          <w:sz w:val="24"/>
          <w:szCs w:val="24"/>
          <w:lang w:val="ru-RU"/>
        </w:rPr>
      </w:pPr>
      <w:r w:rsidRPr="007F231C">
        <w:rPr>
          <w:b w:val="0"/>
          <w:sz w:val="24"/>
          <w:szCs w:val="24"/>
          <w:lang w:val="ru-RU"/>
        </w:rPr>
        <w:t>Перечень основных мероприятий по развитию системы обращения с отходами</w:t>
      </w: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9"/>
        <w:gridCol w:w="2187"/>
        <w:gridCol w:w="1014"/>
        <w:gridCol w:w="696"/>
        <w:gridCol w:w="696"/>
        <w:gridCol w:w="696"/>
        <w:gridCol w:w="696"/>
        <w:gridCol w:w="901"/>
      </w:tblGrid>
      <w:tr w:rsidR="007F231C" w:rsidRPr="007F231C" w:rsidTr="00335249">
        <w:trPr>
          <w:trHeight w:val="315"/>
        </w:trPr>
        <w:tc>
          <w:tcPr>
            <w:tcW w:w="1400" w:type="pct"/>
            <w:vMerge w:val="restar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Наименование мероприятий</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Финансовые потребности, всего, тыс</w:t>
            </w:r>
            <w:proofErr w:type="gramStart"/>
            <w:r w:rsidRPr="007F231C">
              <w:rPr>
                <w:rFonts w:ascii="Times New Roman" w:hAnsi="Times New Roman" w:cs="Times New Roman"/>
                <w:sz w:val="24"/>
                <w:szCs w:val="24"/>
              </w:rPr>
              <w:t>.р</w:t>
            </w:r>
            <w:proofErr w:type="gramEnd"/>
            <w:r w:rsidRPr="007F231C">
              <w:rPr>
                <w:rFonts w:ascii="Times New Roman" w:hAnsi="Times New Roman" w:cs="Times New Roman"/>
                <w:sz w:val="24"/>
                <w:szCs w:val="24"/>
              </w:rPr>
              <w:t>уб.</w:t>
            </w:r>
          </w:p>
        </w:tc>
        <w:tc>
          <w:tcPr>
            <w:tcW w:w="2680" w:type="pct"/>
            <w:gridSpan w:val="6"/>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Реализация мероприятий по годам, тыс</w:t>
            </w:r>
            <w:proofErr w:type="gramStart"/>
            <w:r w:rsidRPr="007F231C">
              <w:rPr>
                <w:rFonts w:ascii="Times New Roman" w:hAnsi="Times New Roman" w:cs="Times New Roman"/>
                <w:sz w:val="24"/>
                <w:szCs w:val="24"/>
              </w:rPr>
              <w:t>.р</w:t>
            </w:r>
            <w:proofErr w:type="gramEnd"/>
            <w:r w:rsidRPr="007F231C">
              <w:rPr>
                <w:rFonts w:ascii="Times New Roman" w:hAnsi="Times New Roman" w:cs="Times New Roman"/>
                <w:sz w:val="24"/>
                <w:szCs w:val="24"/>
              </w:rPr>
              <w:t>уб.</w:t>
            </w:r>
          </w:p>
        </w:tc>
      </w:tr>
      <w:tr w:rsidR="007F231C" w:rsidRPr="007F231C" w:rsidTr="00335249">
        <w:trPr>
          <w:trHeight w:val="6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spacing w:after="0"/>
              <w:jc w:val="both"/>
              <w:rPr>
                <w:rFonts w:ascii="Times New Roman" w:hAnsi="Times New Roman" w:cs="Times New Roman"/>
                <w:sz w:val="24"/>
                <w:szCs w:val="24"/>
              </w:rPr>
            </w:pPr>
          </w:p>
        </w:tc>
        <w:tc>
          <w:tcPr>
            <w:tcW w:w="56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autoSpaceDN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2020</w:t>
            </w:r>
          </w:p>
        </w:tc>
        <w:tc>
          <w:tcPr>
            <w:tcW w:w="381"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autoSpaceDN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2021</w:t>
            </w:r>
          </w:p>
        </w:tc>
        <w:tc>
          <w:tcPr>
            <w:tcW w:w="380"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autoSpaceDN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2022</w:t>
            </w:r>
          </w:p>
        </w:tc>
        <w:tc>
          <w:tcPr>
            <w:tcW w:w="37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autoSpaceDN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2023</w:t>
            </w:r>
          </w:p>
        </w:tc>
        <w:tc>
          <w:tcPr>
            <w:tcW w:w="45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autoSpaceDN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2024</w:t>
            </w:r>
          </w:p>
        </w:tc>
        <w:tc>
          <w:tcPr>
            <w:tcW w:w="51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autoSpaceDN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2025-2032</w:t>
            </w:r>
          </w:p>
        </w:tc>
      </w:tr>
      <w:tr w:rsidR="007F231C" w:rsidRPr="007F231C" w:rsidTr="00335249">
        <w:trPr>
          <w:trHeight w:val="900"/>
        </w:trPr>
        <w:tc>
          <w:tcPr>
            <w:tcW w:w="1400" w:type="pct"/>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 xml:space="preserve">Ликвидация </w:t>
            </w:r>
            <w:r w:rsidRPr="007F231C">
              <w:rPr>
                <w:rFonts w:ascii="Times New Roman" w:hAnsi="Times New Roman" w:cs="Times New Roman"/>
                <w:sz w:val="24"/>
                <w:szCs w:val="24"/>
              </w:rPr>
              <w:t xml:space="preserve">несанкционированной свалки, расположенной по адресу: с. Тихоновка </w:t>
            </w:r>
            <w:proofErr w:type="spellStart"/>
            <w:r w:rsidRPr="007F231C">
              <w:rPr>
                <w:rFonts w:ascii="Times New Roman" w:hAnsi="Times New Roman" w:cs="Times New Roman"/>
                <w:sz w:val="24"/>
                <w:szCs w:val="24"/>
              </w:rPr>
              <w:t>мкр</w:t>
            </w:r>
            <w:proofErr w:type="spellEnd"/>
            <w:r w:rsidRPr="007F231C">
              <w:rPr>
                <w:rFonts w:ascii="Times New Roman" w:hAnsi="Times New Roman" w:cs="Times New Roman"/>
                <w:sz w:val="24"/>
                <w:szCs w:val="24"/>
              </w:rPr>
              <w:t xml:space="preserve">. </w:t>
            </w:r>
            <w:proofErr w:type="spellStart"/>
            <w:r w:rsidRPr="007F231C">
              <w:rPr>
                <w:rFonts w:ascii="Times New Roman" w:hAnsi="Times New Roman" w:cs="Times New Roman"/>
                <w:sz w:val="24"/>
                <w:szCs w:val="24"/>
              </w:rPr>
              <w:t>Тальяны</w:t>
            </w:r>
            <w:proofErr w:type="spellEnd"/>
            <w:r w:rsidRPr="007F231C">
              <w:rPr>
                <w:rFonts w:ascii="Times New Roman" w:hAnsi="Times New Roman" w:cs="Times New Roman"/>
                <w:sz w:val="24"/>
                <w:szCs w:val="24"/>
              </w:rPr>
              <w:t xml:space="preserve"> </w:t>
            </w:r>
            <w:proofErr w:type="spellStart"/>
            <w:r w:rsidRPr="007F231C">
              <w:rPr>
                <w:rFonts w:ascii="Times New Roman" w:hAnsi="Times New Roman" w:cs="Times New Roman"/>
                <w:sz w:val="24"/>
                <w:szCs w:val="24"/>
              </w:rPr>
              <w:t>уч</w:t>
            </w:r>
            <w:proofErr w:type="spellEnd"/>
            <w:r w:rsidRPr="007F231C">
              <w:rPr>
                <w:rFonts w:ascii="Times New Roman" w:hAnsi="Times New Roman" w:cs="Times New Roman"/>
                <w:sz w:val="24"/>
                <w:szCs w:val="24"/>
              </w:rPr>
              <w:t>. 60Б</w:t>
            </w:r>
          </w:p>
        </w:tc>
        <w:tc>
          <w:tcPr>
            <w:tcW w:w="92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autoSpaceDN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100</w:t>
            </w:r>
          </w:p>
        </w:tc>
        <w:tc>
          <w:tcPr>
            <w:tcW w:w="569"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100</w:t>
            </w:r>
          </w:p>
        </w:tc>
        <w:tc>
          <w:tcPr>
            <w:tcW w:w="381" w:type="pct"/>
            <w:tcBorders>
              <w:top w:val="single" w:sz="4" w:space="0" w:color="auto"/>
              <w:left w:val="single" w:sz="4" w:space="0" w:color="auto"/>
              <w:bottom w:val="single" w:sz="4" w:space="0" w:color="auto"/>
              <w:right w:val="single" w:sz="4" w:space="0" w:color="auto"/>
            </w:tcBorders>
            <w:noWrap/>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380" w:type="pct"/>
            <w:tcBorders>
              <w:top w:val="single" w:sz="4" w:space="0" w:color="auto"/>
              <w:left w:val="single" w:sz="4" w:space="0" w:color="auto"/>
              <w:bottom w:val="single" w:sz="4" w:space="0" w:color="auto"/>
              <w:right w:val="single" w:sz="4" w:space="0" w:color="auto"/>
            </w:tcBorders>
            <w:noWrap/>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379"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455"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517"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rPr>
          <w:trHeight w:val="900"/>
        </w:trPr>
        <w:tc>
          <w:tcPr>
            <w:tcW w:w="1400" w:type="pct"/>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lastRenderedPageBreak/>
              <w:t>Строительство площадок для установки мусорных контейнеров</w:t>
            </w:r>
          </w:p>
        </w:tc>
        <w:tc>
          <w:tcPr>
            <w:tcW w:w="920" w:type="pct"/>
            <w:tcBorders>
              <w:top w:val="single" w:sz="4" w:space="0" w:color="auto"/>
              <w:left w:val="single" w:sz="4" w:space="0" w:color="auto"/>
              <w:bottom w:val="single" w:sz="4" w:space="0" w:color="auto"/>
              <w:right w:val="single" w:sz="4" w:space="0" w:color="auto"/>
            </w:tcBorders>
            <w:noWrap/>
            <w:vAlign w:val="center"/>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1098,04</w:t>
            </w: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В т.ч.</w:t>
            </w: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Областной бюджет </w:t>
            </w: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1043,14</w:t>
            </w: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Местный бюджет </w:t>
            </w:r>
          </w:p>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sz w:val="24"/>
                <w:szCs w:val="24"/>
              </w:rPr>
              <w:t>54,90</w:t>
            </w:r>
          </w:p>
        </w:tc>
        <w:tc>
          <w:tcPr>
            <w:tcW w:w="569"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1098,04</w:t>
            </w:r>
          </w:p>
        </w:tc>
        <w:tc>
          <w:tcPr>
            <w:tcW w:w="381" w:type="pct"/>
            <w:tcBorders>
              <w:top w:val="single" w:sz="4" w:space="0" w:color="auto"/>
              <w:left w:val="single" w:sz="4" w:space="0" w:color="auto"/>
              <w:bottom w:val="single" w:sz="4" w:space="0" w:color="auto"/>
              <w:right w:val="single" w:sz="4" w:space="0" w:color="auto"/>
            </w:tcBorders>
            <w:noWrap/>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380" w:type="pct"/>
            <w:tcBorders>
              <w:top w:val="single" w:sz="4" w:space="0" w:color="auto"/>
              <w:left w:val="single" w:sz="4" w:space="0" w:color="auto"/>
              <w:bottom w:val="single" w:sz="4" w:space="0" w:color="auto"/>
              <w:right w:val="single" w:sz="4" w:space="0" w:color="auto"/>
            </w:tcBorders>
            <w:noWrap/>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379"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455"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517"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rPr>
          <w:trHeight w:val="551"/>
        </w:trPr>
        <w:tc>
          <w:tcPr>
            <w:tcW w:w="1400" w:type="pct"/>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Закупка контейнеров и бункеров для сбора ТКО</w:t>
            </w:r>
          </w:p>
        </w:tc>
        <w:tc>
          <w:tcPr>
            <w:tcW w:w="920" w:type="pct"/>
            <w:tcBorders>
              <w:top w:val="single" w:sz="4" w:space="0" w:color="auto"/>
              <w:left w:val="single" w:sz="4" w:space="0" w:color="auto"/>
              <w:bottom w:val="single" w:sz="4" w:space="0" w:color="auto"/>
              <w:right w:val="single" w:sz="4" w:space="0" w:color="auto"/>
            </w:tcBorders>
            <w:noWrap/>
            <w:vAlign w:val="center"/>
          </w:tcPr>
          <w:p w:rsidR="007F231C" w:rsidRPr="007F231C" w:rsidRDefault="007F231C" w:rsidP="007F231C">
            <w:pPr>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325,95</w:t>
            </w: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В т.ч.</w:t>
            </w: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Областной бюджет </w:t>
            </w: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309,65</w:t>
            </w: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Местный бюджет </w:t>
            </w:r>
          </w:p>
          <w:p w:rsidR="007F231C" w:rsidRPr="007F231C" w:rsidRDefault="007F231C" w:rsidP="007F231C">
            <w:pPr>
              <w:autoSpaceDN w:val="0"/>
              <w:spacing w:after="0"/>
              <w:jc w:val="both"/>
              <w:rPr>
                <w:rFonts w:ascii="Times New Roman" w:hAnsi="Times New Roman" w:cs="Times New Roman"/>
                <w:color w:val="000000"/>
                <w:sz w:val="24"/>
                <w:szCs w:val="24"/>
              </w:rPr>
            </w:pPr>
            <w:r w:rsidRPr="007F231C">
              <w:rPr>
                <w:rFonts w:ascii="Times New Roman" w:hAnsi="Times New Roman" w:cs="Times New Roman"/>
                <w:sz w:val="24"/>
                <w:szCs w:val="24"/>
              </w:rPr>
              <w:t>16,30</w:t>
            </w:r>
          </w:p>
        </w:tc>
        <w:tc>
          <w:tcPr>
            <w:tcW w:w="569"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325,95</w:t>
            </w:r>
          </w:p>
        </w:tc>
        <w:tc>
          <w:tcPr>
            <w:tcW w:w="381" w:type="pct"/>
            <w:tcBorders>
              <w:top w:val="single" w:sz="4" w:space="0" w:color="auto"/>
              <w:left w:val="single" w:sz="4" w:space="0" w:color="auto"/>
              <w:bottom w:val="single" w:sz="4" w:space="0" w:color="auto"/>
              <w:right w:val="single" w:sz="4" w:space="0" w:color="auto"/>
            </w:tcBorders>
            <w:noWrap/>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380" w:type="pct"/>
            <w:tcBorders>
              <w:top w:val="single" w:sz="4" w:space="0" w:color="auto"/>
              <w:left w:val="single" w:sz="4" w:space="0" w:color="auto"/>
              <w:bottom w:val="single" w:sz="4" w:space="0" w:color="auto"/>
              <w:right w:val="single" w:sz="4" w:space="0" w:color="auto"/>
            </w:tcBorders>
            <w:noWrap/>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379"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455"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517" w:type="pct"/>
            <w:tcBorders>
              <w:top w:val="single" w:sz="4" w:space="0" w:color="auto"/>
              <w:left w:val="single" w:sz="4" w:space="0" w:color="auto"/>
              <w:bottom w:val="single" w:sz="4" w:space="0" w:color="auto"/>
              <w:right w:val="single" w:sz="4" w:space="0" w:color="auto"/>
            </w:tcBorders>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rPr>
          <w:trHeight w:val="900"/>
        </w:trPr>
        <w:tc>
          <w:tcPr>
            <w:tcW w:w="1400" w:type="pct"/>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Организация регулярных мероприятий по очистке территории муниципального образования от мусора</w:t>
            </w:r>
          </w:p>
        </w:tc>
        <w:tc>
          <w:tcPr>
            <w:tcW w:w="92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autoSpaceDN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2302</w:t>
            </w:r>
          </w:p>
        </w:tc>
        <w:tc>
          <w:tcPr>
            <w:tcW w:w="569"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175</w:t>
            </w: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187</w:t>
            </w:r>
          </w:p>
        </w:tc>
        <w:tc>
          <w:tcPr>
            <w:tcW w:w="38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200</w:t>
            </w:r>
          </w:p>
        </w:tc>
        <w:tc>
          <w:tcPr>
            <w:tcW w:w="37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210</w:t>
            </w:r>
          </w:p>
        </w:tc>
        <w:tc>
          <w:tcPr>
            <w:tcW w:w="45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225</w:t>
            </w:r>
          </w:p>
        </w:tc>
        <w:tc>
          <w:tcPr>
            <w:tcW w:w="51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1305</w:t>
            </w:r>
          </w:p>
        </w:tc>
      </w:tr>
      <w:tr w:rsidR="007F231C" w:rsidRPr="007F231C" w:rsidTr="00335249">
        <w:trPr>
          <w:trHeight w:val="1260"/>
        </w:trPr>
        <w:tc>
          <w:tcPr>
            <w:tcW w:w="1400" w:type="pct"/>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Выявление несанкционированных объектов размещения отходов</w:t>
            </w:r>
          </w:p>
        </w:tc>
        <w:tc>
          <w:tcPr>
            <w:tcW w:w="92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165</w:t>
            </w:r>
          </w:p>
        </w:tc>
        <w:tc>
          <w:tcPr>
            <w:tcW w:w="569"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c>
          <w:tcPr>
            <w:tcW w:w="38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c>
          <w:tcPr>
            <w:tcW w:w="37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c>
          <w:tcPr>
            <w:tcW w:w="45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15</w:t>
            </w:r>
          </w:p>
        </w:tc>
        <w:tc>
          <w:tcPr>
            <w:tcW w:w="51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90</w:t>
            </w:r>
          </w:p>
        </w:tc>
      </w:tr>
      <w:tr w:rsidR="007F231C" w:rsidRPr="007F231C" w:rsidTr="00335249">
        <w:trPr>
          <w:trHeight w:val="315"/>
        </w:trPr>
        <w:tc>
          <w:tcPr>
            <w:tcW w:w="1400" w:type="pct"/>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Рекультивация несанкционированных свалок</w:t>
            </w:r>
          </w:p>
        </w:tc>
        <w:tc>
          <w:tcPr>
            <w:tcW w:w="92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1200</w:t>
            </w:r>
          </w:p>
        </w:tc>
        <w:tc>
          <w:tcPr>
            <w:tcW w:w="569" w:type="pct"/>
            <w:tcBorders>
              <w:top w:val="single" w:sz="4" w:space="0" w:color="auto"/>
              <w:left w:val="single" w:sz="4" w:space="0" w:color="auto"/>
              <w:bottom w:val="single" w:sz="4" w:space="0" w:color="auto"/>
              <w:right w:val="single" w:sz="4" w:space="0" w:color="auto"/>
            </w:tcBorders>
            <w:noWrap/>
            <w:vAlign w:val="center"/>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105</w:t>
            </w:r>
          </w:p>
        </w:tc>
        <w:tc>
          <w:tcPr>
            <w:tcW w:w="38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110</w:t>
            </w:r>
          </w:p>
        </w:tc>
        <w:tc>
          <w:tcPr>
            <w:tcW w:w="37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115</w:t>
            </w:r>
          </w:p>
        </w:tc>
        <w:tc>
          <w:tcPr>
            <w:tcW w:w="45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120</w:t>
            </w:r>
          </w:p>
        </w:tc>
        <w:tc>
          <w:tcPr>
            <w:tcW w:w="51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750</w:t>
            </w:r>
          </w:p>
        </w:tc>
      </w:tr>
      <w:tr w:rsidR="007F231C" w:rsidRPr="007F231C" w:rsidTr="00335249">
        <w:trPr>
          <w:trHeight w:val="315"/>
        </w:trPr>
        <w:tc>
          <w:tcPr>
            <w:tcW w:w="1400" w:type="pct"/>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Организация и проведение публичных мероприятий, посвященных актуальной проблеме безопасного обращения с ТКО, способствующих экологическому воспитанию населения</w:t>
            </w:r>
          </w:p>
        </w:tc>
        <w:tc>
          <w:tcPr>
            <w:tcW w:w="92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0</w:t>
            </w:r>
          </w:p>
        </w:tc>
        <w:tc>
          <w:tcPr>
            <w:tcW w:w="569"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w:t>
            </w: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w:t>
            </w:r>
          </w:p>
        </w:tc>
        <w:tc>
          <w:tcPr>
            <w:tcW w:w="38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w:t>
            </w:r>
          </w:p>
        </w:tc>
        <w:tc>
          <w:tcPr>
            <w:tcW w:w="37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w:t>
            </w:r>
          </w:p>
        </w:tc>
        <w:tc>
          <w:tcPr>
            <w:tcW w:w="45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w:t>
            </w:r>
          </w:p>
        </w:tc>
        <w:tc>
          <w:tcPr>
            <w:tcW w:w="51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0</w:t>
            </w:r>
          </w:p>
        </w:tc>
      </w:tr>
      <w:tr w:rsidR="007F231C" w:rsidRPr="007F231C" w:rsidTr="00335249">
        <w:trPr>
          <w:trHeight w:val="315"/>
        </w:trPr>
        <w:tc>
          <w:tcPr>
            <w:tcW w:w="1400"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Всего</w:t>
            </w:r>
          </w:p>
        </w:tc>
        <w:tc>
          <w:tcPr>
            <w:tcW w:w="92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autoSpaceDN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5190,99</w:t>
            </w:r>
          </w:p>
        </w:tc>
        <w:tc>
          <w:tcPr>
            <w:tcW w:w="569"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1713,99</w:t>
            </w:r>
          </w:p>
        </w:tc>
        <w:tc>
          <w:tcPr>
            <w:tcW w:w="381"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307</w:t>
            </w:r>
          </w:p>
        </w:tc>
        <w:tc>
          <w:tcPr>
            <w:tcW w:w="380" w:type="pct"/>
            <w:tcBorders>
              <w:top w:val="single" w:sz="4" w:space="0" w:color="auto"/>
              <w:left w:val="single" w:sz="4" w:space="0" w:color="auto"/>
              <w:bottom w:val="single" w:sz="4" w:space="0" w:color="auto"/>
              <w:right w:val="single" w:sz="4" w:space="0" w:color="auto"/>
            </w:tcBorders>
            <w:noWrap/>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325</w:t>
            </w:r>
          </w:p>
        </w:tc>
        <w:tc>
          <w:tcPr>
            <w:tcW w:w="379"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340</w:t>
            </w:r>
          </w:p>
        </w:tc>
        <w:tc>
          <w:tcPr>
            <w:tcW w:w="455"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360</w:t>
            </w:r>
          </w:p>
        </w:tc>
        <w:tc>
          <w:tcPr>
            <w:tcW w:w="517" w:type="pct"/>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color w:val="000000"/>
                <w:sz w:val="24"/>
                <w:szCs w:val="24"/>
              </w:rPr>
            </w:pPr>
            <w:r w:rsidRPr="007F231C">
              <w:rPr>
                <w:rFonts w:ascii="Times New Roman" w:hAnsi="Times New Roman" w:cs="Times New Roman"/>
                <w:color w:val="000000"/>
                <w:sz w:val="24"/>
                <w:szCs w:val="24"/>
              </w:rPr>
              <w:t>2145</w:t>
            </w:r>
          </w:p>
        </w:tc>
      </w:tr>
    </w:tbl>
    <w:p w:rsidR="007F231C" w:rsidRPr="007F231C" w:rsidRDefault="007F231C" w:rsidP="007F231C">
      <w:pPr>
        <w:spacing w:after="0" w:line="312" w:lineRule="auto"/>
        <w:jc w:val="both"/>
        <w:rPr>
          <w:rFonts w:ascii="Times New Roman" w:hAnsi="Times New Roman" w:cs="Times New Roman"/>
          <w:b/>
          <w:sz w:val="24"/>
          <w:szCs w:val="24"/>
        </w:rPr>
      </w:pPr>
    </w:p>
    <w:p w:rsidR="007F231C" w:rsidRPr="007F231C" w:rsidRDefault="007F231C" w:rsidP="007F231C">
      <w:pPr>
        <w:spacing w:after="0" w:line="256" w:lineRule="auto"/>
        <w:jc w:val="both"/>
        <w:rPr>
          <w:rFonts w:ascii="Times New Roman" w:hAnsi="Times New Roman" w:cs="Times New Roman"/>
          <w:b/>
          <w:i/>
          <w:sz w:val="24"/>
          <w:szCs w:val="24"/>
        </w:rPr>
      </w:pPr>
      <w:r w:rsidRPr="007F231C">
        <w:rPr>
          <w:rFonts w:ascii="Times New Roman" w:hAnsi="Times New Roman" w:cs="Times New Roman"/>
          <w:b/>
          <w:i/>
          <w:sz w:val="24"/>
          <w:szCs w:val="24"/>
        </w:rPr>
        <w:t>Заключение</w:t>
      </w:r>
    </w:p>
    <w:p w:rsidR="007F231C" w:rsidRPr="007F231C" w:rsidRDefault="007F231C" w:rsidP="007F231C">
      <w:pPr>
        <w:spacing w:after="0" w:line="312" w:lineRule="auto"/>
        <w:jc w:val="both"/>
        <w:rPr>
          <w:rFonts w:ascii="Times New Roman" w:hAnsi="Times New Roman" w:cs="Times New Roman"/>
          <w:b/>
          <w:sz w:val="24"/>
          <w:szCs w:val="24"/>
        </w:rPr>
      </w:pP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 Экологическую обстановку в муниципальном образовании «Тихоновка» в настоящее время можно охарактеризовать крайне низкой оценкой.          </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Основными мероприятиями, стоящими перед Администрацией муниципального образования «Тихоновка» в области обращения с отходами производства и потребления, являются:</w:t>
      </w:r>
    </w:p>
    <w:p w:rsidR="007F231C" w:rsidRPr="007F231C" w:rsidRDefault="007F231C" w:rsidP="007F231C">
      <w:pPr>
        <w:tabs>
          <w:tab w:val="left" w:pos="851"/>
          <w:tab w:val="left" w:pos="993"/>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w:t>
      </w:r>
      <w:r w:rsidRPr="007F231C">
        <w:rPr>
          <w:rFonts w:ascii="Times New Roman" w:hAnsi="Times New Roman" w:cs="Times New Roman"/>
          <w:color w:val="000000"/>
          <w:sz w:val="24"/>
          <w:szCs w:val="24"/>
        </w:rPr>
        <w:t>с</w:t>
      </w:r>
      <w:r w:rsidRPr="007F231C">
        <w:rPr>
          <w:rFonts w:ascii="Times New Roman" w:hAnsi="Times New Roman" w:cs="Times New Roman"/>
          <w:sz w:val="24"/>
          <w:szCs w:val="24"/>
        </w:rPr>
        <w:t>овершенствование муниципальной нормативной правовой базы, обеспечивающей правовые и экономические условия деятельности и взаимоотношения участников процесса обращения с отходами на всех стадиях;</w:t>
      </w:r>
    </w:p>
    <w:p w:rsidR="007F231C" w:rsidRPr="007F231C" w:rsidRDefault="007F231C" w:rsidP="007F231C">
      <w:pPr>
        <w:tabs>
          <w:tab w:val="left" w:pos="851"/>
          <w:tab w:val="left" w:pos="993"/>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продолжение работы по недопущению, выявлению и ликвидации несанкционированных свалок;</w:t>
      </w:r>
    </w:p>
    <w:p w:rsidR="007F231C" w:rsidRPr="007F231C" w:rsidRDefault="007F231C" w:rsidP="007F231C">
      <w:pPr>
        <w:pStyle w:val="a5"/>
        <w:kinsoku w:val="0"/>
        <w:overflowPunct w:val="0"/>
        <w:spacing w:before="0" w:after="0" w:line="312" w:lineRule="auto"/>
        <w:ind w:left="115" w:firstLine="709"/>
        <w:jc w:val="both"/>
        <w:rPr>
          <w:spacing w:val="-2"/>
        </w:rPr>
      </w:pPr>
      <w:r w:rsidRPr="007F231C">
        <w:t xml:space="preserve">- </w:t>
      </w:r>
      <w:r w:rsidRPr="007F231C">
        <w:rPr>
          <w:spacing w:val="-2"/>
        </w:rPr>
        <w:t xml:space="preserve">создание и содержание мест (площадок) накопления твердых коммунальных отходов, </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 создание системы селективного сбора и первичной переработки ТКО:</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а) организация раздельного сбора компонентов ТКО;</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б) максимально возможное вторичное их использование;</w:t>
      </w:r>
    </w:p>
    <w:p w:rsidR="007F231C" w:rsidRPr="007F231C" w:rsidRDefault="007F231C" w:rsidP="007F231C">
      <w:pPr>
        <w:pStyle w:val="a5"/>
        <w:kinsoku w:val="0"/>
        <w:overflowPunct w:val="0"/>
        <w:spacing w:before="0" w:after="0" w:line="312" w:lineRule="auto"/>
        <w:ind w:left="115" w:firstLine="709"/>
        <w:jc w:val="both"/>
        <w:rPr>
          <w:spacing w:val="-2"/>
        </w:rPr>
      </w:pPr>
      <w:r w:rsidRPr="007F231C">
        <w:rPr>
          <w:spacing w:val="-2"/>
        </w:rPr>
        <w:t>в) развитие рынка вторичного сырья;</w:t>
      </w:r>
    </w:p>
    <w:p w:rsidR="007F231C" w:rsidRPr="007F231C" w:rsidRDefault="007F231C" w:rsidP="007F231C">
      <w:pPr>
        <w:tabs>
          <w:tab w:val="left" w:pos="851"/>
          <w:tab w:val="left" w:pos="993"/>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организация в пределах сельского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rsidR="007F231C" w:rsidRPr="007F231C" w:rsidRDefault="007F231C" w:rsidP="007F231C">
      <w:pPr>
        <w:tabs>
          <w:tab w:val="left" w:pos="851"/>
          <w:tab w:val="left" w:pos="993"/>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проведение разъяснительной работы на собрании и сходах о необходимости соблюдения правил благоустройства и недопустимости выброса бытовых отходов вне контейнерных площадок;</w:t>
      </w:r>
    </w:p>
    <w:p w:rsidR="007F231C" w:rsidRPr="007F231C" w:rsidRDefault="007F231C" w:rsidP="007F231C">
      <w:pPr>
        <w:tabs>
          <w:tab w:val="left" w:pos="851"/>
          <w:tab w:val="left" w:pos="993"/>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распространение среди населения экологических знаний, используя памятки, возможности культурно-просветительных учреждений;</w:t>
      </w:r>
    </w:p>
    <w:p w:rsidR="007F231C" w:rsidRPr="007F231C" w:rsidRDefault="007F231C" w:rsidP="007F231C">
      <w:pPr>
        <w:tabs>
          <w:tab w:val="left" w:pos="851"/>
          <w:tab w:val="left" w:pos="993"/>
        </w:tabs>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 проведение рейдов </w:t>
      </w:r>
      <w:proofErr w:type="gramStart"/>
      <w:r w:rsidRPr="007F231C">
        <w:rPr>
          <w:rFonts w:ascii="Times New Roman" w:hAnsi="Times New Roman" w:cs="Times New Roman"/>
          <w:sz w:val="24"/>
          <w:szCs w:val="24"/>
        </w:rPr>
        <w:t>с целью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roofErr w:type="gramEnd"/>
      <w:r w:rsidRPr="007F231C">
        <w:rPr>
          <w:rFonts w:ascii="Times New Roman" w:hAnsi="Times New Roman" w:cs="Times New Roman"/>
          <w:sz w:val="24"/>
          <w:szCs w:val="24"/>
        </w:rPr>
        <w:t>.</w:t>
      </w:r>
    </w:p>
    <w:p w:rsidR="007F231C" w:rsidRPr="007F231C" w:rsidRDefault="007F231C" w:rsidP="007F231C">
      <w:pPr>
        <w:spacing w:after="0" w:line="312" w:lineRule="auto"/>
        <w:ind w:firstLine="709"/>
        <w:jc w:val="both"/>
        <w:rPr>
          <w:rFonts w:ascii="Times New Roman" w:hAnsi="Times New Roman" w:cs="Times New Roman"/>
          <w:sz w:val="24"/>
          <w:szCs w:val="24"/>
        </w:rPr>
      </w:pPr>
      <w:r w:rsidRPr="007F231C">
        <w:rPr>
          <w:rFonts w:ascii="Times New Roman" w:hAnsi="Times New Roman" w:cs="Times New Roman"/>
          <w:sz w:val="24"/>
          <w:szCs w:val="24"/>
        </w:rPr>
        <w:t>Выполнение этих мероприятий позволит обеспечить улучшение качества окружающей среды и экологической безопасности на территории МО «Тихоновка».</w:t>
      </w:r>
    </w:p>
    <w:p w:rsidR="007F231C" w:rsidRPr="007F231C" w:rsidRDefault="007F231C" w:rsidP="007F231C">
      <w:pPr>
        <w:pStyle w:val="212"/>
        <w:spacing w:line="312" w:lineRule="auto"/>
        <w:ind w:left="0" w:firstLine="720"/>
        <w:jc w:val="both"/>
        <w:rPr>
          <w:b w:val="0"/>
          <w:sz w:val="24"/>
          <w:szCs w:val="24"/>
          <w:lang w:val="ru-RU"/>
        </w:rPr>
      </w:pPr>
      <w:r w:rsidRPr="007F231C">
        <w:rPr>
          <w:b w:val="0"/>
          <w:sz w:val="24"/>
          <w:szCs w:val="24"/>
          <w:lang w:val="ru-RU"/>
        </w:rPr>
        <w:t>Приложение 1</w:t>
      </w:r>
    </w:p>
    <w:p w:rsidR="007F231C" w:rsidRPr="007F231C" w:rsidRDefault="007F231C" w:rsidP="007F231C">
      <w:pPr>
        <w:pStyle w:val="212"/>
        <w:spacing w:line="312" w:lineRule="auto"/>
        <w:ind w:left="0"/>
        <w:jc w:val="both"/>
        <w:rPr>
          <w:b w:val="0"/>
          <w:sz w:val="24"/>
          <w:szCs w:val="24"/>
          <w:lang w:val="ru-RU"/>
        </w:rPr>
      </w:pPr>
      <w:r w:rsidRPr="007F231C">
        <w:rPr>
          <w:b w:val="0"/>
          <w:sz w:val="24"/>
          <w:szCs w:val="24"/>
          <w:lang w:val="ru-RU"/>
        </w:rPr>
        <w:t>Адресный перечень контейнерных площадок для накопления ТКО</w:t>
      </w:r>
    </w:p>
    <w:p w:rsidR="007F231C" w:rsidRPr="007F231C" w:rsidRDefault="007F231C" w:rsidP="007F231C">
      <w:pPr>
        <w:pStyle w:val="212"/>
        <w:spacing w:line="312" w:lineRule="auto"/>
        <w:ind w:left="0"/>
        <w:jc w:val="both"/>
        <w:rPr>
          <w:b w:val="0"/>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505"/>
      </w:tblGrid>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 </w:t>
            </w:r>
            <w:proofErr w:type="spellStart"/>
            <w:proofErr w:type="gramStart"/>
            <w:r w:rsidRPr="007F231C">
              <w:rPr>
                <w:rFonts w:ascii="Times New Roman" w:hAnsi="Times New Roman" w:cs="Times New Roman"/>
                <w:sz w:val="24"/>
                <w:szCs w:val="24"/>
              </w:rPr>
              <w:t>п</w:t>
            </w:r>
            <w:proofErr w:type="spellEnd"/>
            <w:proofErr w:type="gramEnd"/>
            <w:r w:rsidRPr="007F231C">
              <w:rPr>
                <w:rFonts w:ascii="Times New Roman" w:hAnsi="Times New Roman" w:cs="Times New Roman"/>
                <w:sz w:val="24"/>
                <w:szCs w:val="24"/>
              </w:rPr>
              <w:t>/</w:t>
            </w:r>
            <w:proofErr w:type="spellStart"/>
            <w:r w:rsidRPr="007F231C">
              <w:rPr>
                <w:rFonts w:ascii="Times New Roman" w:hAnsi="Times New Roman" w:cs="Times New Roman"/>
                <w:sz w:val="24"/>
                <w:szCs w:val="24"/>
              </w:rPr>
              <w:t>п</w:t>
            </w:r>
            <w:proofErr w:type="spellEnd"/>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Место расположения контейнера</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с. Тихоновка, ул. Гагарина, 17</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2</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roofErr w:type="gramStart"/>
            <w:r w:rsidRPr="007F231C">
              <w:rPr>
                <w:rFonts w:ascii="Times New Roman" w:hAnsi="Times New Roman" w:cs="Times New Roman"/>
                <w:sz w:val="24"/>
                <w:szCs w:val="24"/>
              </w:rPr>
              <w:t>Иркутская</w:t>
            </w:r>
            <w:proofErr w:type="gramEnd"/>
            <w:r w:rsidRPr="007F231C">
              <w:rPr>
                <w:rFonts w:ascii="Times New Roman" w:hAnsi="Times New Roman" w:cs="Times New Roman"/>
                <w:sz w:val="24"/>
                <w:szCs w:val="24"/>
              </w:rPr>
              <w:t xml:space="preserve">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с. Тихоновка, ул. Калинина 1</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3</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с. Тихоновка, ул. Подгорная, 26А</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4</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xml:space="preserve">, с. Тихоновка, ул. </w:t>
            </w:r>
            <w:proofErr w:type="spellStart"/>
            <w:r w:rsidRPr="007F231C">
              <w:rPr>
                <w:rFonts w:ascii="Times New Roman" w:hAnsi="Times New Roman" w:cs="Times New Roman"/>
                <w:sz w:val="24"/>
                <w:szCs w:val="24"/>
              </w:rPr>
              <w:t>Назаренко</w:t>
            </w:r>
            <w:proofErr w:type="spellEnd"/>
            <w:r w:rsidRPr="007F231C">
              <w:rPr>
                <w:rFonts w:ascii="Times New Roman" w:hAnsi="Times New Roman" w:cs="Times New Roman"/>
                <w:sz w:val="24"/>
                <w:szCs w:val="24"/>
              </w:rPr>
              <w:t>, 4</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5</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с. Тихоновка, ул.  Свердлова, 41Б</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6</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с. Тихоновка, ул. Водопьянова 6А</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lastRenderedPageBreak/>
              <w:t>7</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с. Тихоновка, ул. Свердлова, 53</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8</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xml:space="preserve">, с. Тихоновка, </w:t>
            </w:r>
            <w:proofErr w:type="spellStart"/>
            <w:proofErr w:type="gramStart"/>
            <w:r w:rsidRPr="007F231C">
              <w:rPr>
                <w:rFonts w:ascii="Times New Roman" w:hAnsi="Times New Roman" w:cs="Times New Roman"/>
                <w:sz w:val="24"/>
                <w:szCs w:val="24"/>
              </w:rPr>
              <w:t>м-он</w:t>
            </w:r>
            <w:proofErr w:type="spellEnd"/>
            <w:proofErr w:type="gramEnd"/>
            <w:r w:rsidRPr="007F231C">
              <w:rPr>
                <w:rFonts w:ascii="Times New Roman" w:hAnsi="Times New Roman" w:cs="Times New Roman"/>
                <w:sz w:val="24"/>
                <w:szCs w:val="24"/>
              </w:rPr>
              <w:t xml:space="preserve"> </w:t>
            </w:r>
            <w:proofErr w:type="spellStart"/>
            <w:r w:rsidRPr="007F231C">
              <w:rPr>
                <w:rFonts w:ascii="Times New Roman" w:hAnsi="Times New Roman" w:cs="Times New Roman"/>
                <w:sz w:val="24"/>
                <w:szCs w:val="24"/>
              </w:rPr>
              <w:t>Тальяны</w:t>
            </w:r>
            <w:proofErr w:type="spellEnd"/>
            <w:r w:rsidRPr="007F231C">
              <w:rPr>
                <w:rFonts w:ascii="Times New Roman" w:hAnsi="Times New Roman" w:cs="Times New Roman"/>
                <w:sz w:val="24"/>
                <w:szCs w:val="24"/>
              </w:rPr>
              <w:t xml:space="preserve"> 55В</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9</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xml:space="preserve">, с. Тихоновка, </w:t>
            </w:r>
            <w:proofErr w:type="spellStart"/>
            <w:proofErr w:type="gramStart"/>
            <w:r w:rsidRPr="007F231C">
              <w:rPr>
                <w:rFonts w:ascii="Times New Roman" w:hAnsi="Times New Roman" w:cs="Times New Roman"/>
                <w:sz w:val="24"/>
                <w:szCs w:val="24"/>
              </w:rPr>
              <w:t>м-он</w:t>
            </w:r>
            <w:proofErr w:type="spellEnd"/>
            <w:proofErr w:type="gramEnd"/>
            <w:r w:rsidRPr="007F231C">
              <w:rPr>
                <w:rFonts w:ascii="Times New Roman" w:hAnsi="Times New Roman" w:cs="Times New Roman"/>
                <w:sz w:val="24"/>
                <w:szCs w:val="24"/>
              </w:rPr>
              <w:t xml:space="preserve"> </w:t>
            </w:r>
            <w:proofErr w:type="spellStart"/>
            <w:r w:rsidRPr="007F231C">
              <w:rPr>
                <w:rFonts w:ascii="Times New Roman" w:hAnsi="Times New Roman" w:cs="Times New Roman"/>
                <w:sz w:val="24"/>
                <w:szCs w:val="24"/>
              </w:rPr>
              <w:t>Тальяны</w:t>
            </w:r>
            <w:proofErr w:type="spellEnd"/>
            <w:r w:rsidRPr="007F231C">
              <w:rPr>
                <w:rFonts w:ascii="Times New Roman" w:hAnsi="Times New Roman" w:cs="Times New Roman"/>
                <w:sz w:val="24"/>
                <w:szCs w:val="24"/>
              </w:rPr>
              <w:t xml:space="preserve"> 25А</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10</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с. Тихоновка, ул. Набережная,4Б</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11</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с. Тихоновка, ул. Лазо 10А</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12</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с. Тихоновка, ул. Кирова 17А</w:t>
            </w:r>
          </w:p>
        </w:tc>
      </w:tr>
      <w:tr w:rsidR="007F231C" w:rsidRPr="007F231C" w:rsidTr="00335249">
        <w:tc>
          <w:tcPr>
            <w:tcW w:w="817"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13</w:t>
            </w:r>
          </w:p>
        </w:tc>
        <w:tc>
          <w:tcPr>
            <w:tcW w:w="8505" w:type="dxa"/>
            <w:tcBorders>
              <w:top w:val="single" w:sz="4" w:space="0" w:color="auto"/>
              <w:left w:val="single" w:sz="4" w:space="0" w:color="auto"/>
              <w:bottom w:val="single" w:sz="4" w:space="0" w:color="auto"/>
              <w:right w:val="single" w:sz="4" w:space="0" w:color="auto"/>
            </w:tcBorders>
            <w:vAlign w:val="center"/>
            <w:hideMark/>
          </w:tcPr>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Иркутская обл., Боханский </w:t>
            </w:r>
            <w:proofErr w:type="spellStart"/>
            <w:r w:rsidRPr="007F231C">
              <w:rPr>
                <w:rFonts w:ascii="Times New Roman" w:hAnsi="Times New Roman" w:cs="Times New Roman"/>
                <w:sz w:val="24"/>
                <w:szCs w:val="24"/>
              </w:rPr>
              <w:t>р-он</w:t>
            </w:r>
            <w:proofErr w:type="spellEnd"/>
            <w:r w:rsidRPr="007F231C">
              <w:rPr>
                <w:rFonts w:ascii="Times New Roman" w:hAnsi="Times New Roman" w:cs="Times New Roman"/>
                <w:sz w:val="24"/>
                <w:szCs w:val="24"/>
              </w:rPr>
              <w:t>, с. Тихоновка, ул. Подгорная 2А</w:t>
            </w:r>
          </w:p>
        </w:tc>
      </w:tr>
    </w:tbl>
    <w:p w:rsidR="007F231C" w:rsidRPr="007F231C" w:rsidRDefault="007F231C" w:rsidP="007F231C">
      <w:pPr>
        <w:pStyle w:val="212"/>
        <w:spacing w:line="312" w:lineRule="auto"/>
        <w:ind w:left="0"/>
        <w:jc w:val="both"/>
        <w:rPr>
          <w:b w:val="0"/>
          <w:sz w:val="24"/>
          <w:szCs w:val="24"/>
          <w:lang w:val="ru-RU"/>
        </w:rPr>
      </w:pPr>
    </w:p>
    <w:p w:rsidR="007F231C" w:rsidRPr="007F231C" w:rsidRDefault="007F231C" w:rsidP="007F231C">
      <w:pPr>
        <w:pStyle w:val="212"/>
        <w:spacing w:line="312" w:lineRule="auto"/>
        <w:ind w:left="0" w:firstLine="720"/>
        <w:jc w:val="both"/>
        <w:rPr>
          <w:b w:val="0"/>
          <w:sz w:val="24"/>
          <w:szCs w:val="24"/>
          <w:lang w:val="ru-RU"/>
        </w:rPr>
      </w:pPr>
    </w:p>
    <w:p w:rsidR="007F231C" w:rsidRPr="007F231C" w:rsidRDefault="007F231C" w:rsidP="007F231C">
      <w:pPr>
        <w:spacing w:after="0" w:line="256" w:lineRule="auto"/>
        <w:jc w:val="both"/>
        <w:rPr>
          <w:rFonts w:ascii="Times New Roman" w:hAnsi="Times New Roman" w:cs="Times New Roman"/>
          <w:sz w:val="24"/>
          <w:szCs w:val="24"/>
        </w:rPr>
      </w:pPr>
      <w:r w:rsidRPr="007F231C">
        <w:rPr>
          <w:rFonts w:ascii="Times New Roman" w:hAnsi="Times New Roman" w:cs="Times New Roman"/>
          <w:b/>
          <w:sz w:val="24"/>
          <w:szCs w:val="24"/>
        </w:rPr>
        <w:br w:type="page"/>
      </w:r>
      <w:r w:rsidRPr="007F231C">
        <w:rPr>
          <w:rFonts w:ascii="Times New Roman" w:hAnsi="Times New Roman" w:cs="Times New Roman"/>
          <w:sz w:val="24"/>
          <w:szCs w:val="24"/>
        </w:rPr>
        <w:lastRenderedPageBreak/>
        <w:t>Приложение 2</w:t>
      </w: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Схемы размещения мест (площадок) накопления твердых коммунальных отходов МО «Тихоновка»</w:t>
      </w:r>
    </w:p>
    <w:p w:rsidR="007F231C" w:rsidRPr="007F231C" w:rsidRDefault="007F231C" w:rsidP="007F231C">
      <w:pPr>
        <w:spacing w:after="0"/>
        <w:jc w:val="both"/>
        <w:rPr>
          <w:rFonts w:ascii="Times New Roman" w:hAnsi="Times New Roman" w:cs="Times New Roman"/>
          <w:sz w:val="24"/>
          <w:szCs w:val="24"/>
        </w:rPr>
      </w:pPr>
    </w:p>
    <w:tbl>
      <w:tblPr>
        <w:tblW w:w="103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50"/>
      </w:tblGrid>
      <w:tr w:rsidR="007F231C" w:rsidRPr="007F231C" w:rsidTr="00335249">
        <w:trPr>
          <w:trHeight w:val="6259"/>
        </w:trPr>
        <w:tc>
          <w:tcPr>
            <w:tcW w:w="10349" w:type="dxa"/>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с. Тихоновка, ул. Гагарина, 17</w:t>
            </w: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napToGrid w:val="0"/>
                <w:color w:val="000000"/>
                <w:w w:val="1"/>
                <w:sz w:val="24"/>
                <w:szCs w:val="24"/>
                <w:bdr w:val="none" w:sz="0" w:space="0" w:color="auto" w:frame="1"/>
                <w:shd w:val="clear" w:color="auto" w:fill="000000"/>
              </w:rPr>
              <w:t xml:space="preserve"> </w:t>
            </w:r>
            <w:r w:rsidRPr="007F231C">
              <w:rPr>
                <w:rFonts w:ascii="Times New Roman" w:hAnsi="Times New Roman" w:cs="Times New Roman"/>
                <w:noProof/>
                <w:sz w:val="24"/>
                <w:szCs w:val="24"/>
              </w:rPr>
              <w:drawing>
                <wp:inline distT="0" distB="0" distL="0" distR="0">
                  <wp:extent cx="5943600" cy="3648075"/>
                  <wp:effectExtent l="19050" t="0" r="0" b="0"/>
                  <wp:docPr id="1" name="Рисунок 1" descr="гагариан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агариан 17"/>
                          <pic:cNvPicPr>
                            <a:picLocks noChangeAspect="1" noChangeArrowheads="1"/>
                          </pic:cNvPicPr>
                        </pic:nvPicPr>
                        <pic:blipFill>
                          <a:blip r:embed="rId5"/>
                          <a:srcRect/>
                          <a:stretch>
                            <a:fillRect/>
                          </a:stretch>
                        </pic:blipFill>
                        <pic:spPr bwMode="auto">
                          <a:xfrm>
                            <a:off x="0" y="0"/>
                            <a:ext cx="5943600" cy="3648075"/>
                          </a:xfrm>
                          <a:prstGeom prst="rect">
                            <a:avLst/>
                          </a:prstGeom>
                          <a:noFill/>
                          <a:ln w="9525">
                            <a:noFill/>
                            <a:miter lim="800000"/>
                            <a:headEnd/>
                            <a:tailEnd/>
                          </a:ln>
                        </pic:spPr>
                      </pic:pic>
                    </a:graphicData>
                  </a:graphic>
                </wp:inline>
              </w:drawing>
            </w:r>
          </w:p>
        </w:tc>
      </w:tr>
      <w:tr w:rsidR="007F231C" w:rsidRPr="007F231C" w:rsidTr="00335249">
        <w:trPr>
          <w:trHeight w:val="6093"/>
        </w:trPr>
        <w:tc>
          <w:tcPr>
            <w:tcW w:w="10349" w:type="dxa"/>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с. Тихоновка, ул. Калинина 1</w:t>
            </w: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snapToGrid w:val="0"/>
                <w:color w:val="000000"/>
                <w:w w:val="1"/>
                <w:sz w:val="24"/>
                <w:szCs w:val="24"/>
                <w:bdr w:val="none" w:sz="0" w:space="0" w:color="auto" w:frame="1"/>
                <w:shd w:val="clear" w:color="auto" w:fill="000000"/>
              </w:rPr>
              <w:t xml:space="preserve"> </w:t>
            </w:r>
            <w:r w:rsidRPr="007F231C">
              <w:rPr>
                <w:rFonts w:ascii="Times New Roman" w:hAnsi="Times New Roman" w:cs="Times New Roman"/>
                <w:noProof/>
                <w:sz w:val="24"/>
                <w:szCs w:val="24"/>
              </w:rPr>
              <w:drawing>
                <wp:inline distT="0" distB="0" distL="0" distR="0">
                  <wp:extent cx="5905500" cy="3448050"/>
                  <wp:effectExtent l="19050" t="0" r="0" b="0"/>
                  <wp:docPr id="2" name="Рисунок 2" descr="Калин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линина 1"/>
                          <pic:cNvPicPr>
                            <a:picLocks noChangeAspect="1" noChangeArrowheads="1"/>
                          </pic:cNvPicPr>
                        </pic:nvPicPr>
                        <pic:blipFill>
                          <a:blip r:embed="rId6"/>
                          <a:srcRect/>
                          <a:stretch>
                            <a:fillRect/>
                          </a:stretch>
                        </pic:blipFill>
                        <pic:spPr bwMode="auto">
                          <a:xfrm>
                            <a:off x="0" y="0"/>
                            <a:ext cx="5905500" cy="3448050"/>
                          </a:xfrm>
                          <a:prstGeom prst="rect">
                            <a:avLst/>
                          </a:prstGeom>
                          <a:noFill/>
                          <a:ln w="9525">
                            <a:noFill/>
                            <a:miter lim="800000"/>
                            <a:headEnd/>
                            <a:tailEnd/>
                          </a:ln>
                        </pic:spPr>
                      </pic:pic>
                    </a:graphicData>
                  </a:graphic>
                </wp:inline>
              </w:drawing>
            </w:r>
          </w:p>
        </w:tc>
      </w:tr>
      <w:tr w:rsidR="007F231C" w:rsidRPr="007F231C" w:rsidTr="00335249">
        <w:trPr>
          <w:trHeight w:val="5479"/>
        </w:trPr>
        <w:tc>
          <w:tcPr>
            <w:tcW w:w="10349" w:type="dxa"/>
            <w:tcBorders>
              <w:top w:val="single" w:sz="4" w:space="0" w:color="auto"/>
              <w:left w:val="single" w:sz="4" w:space="0" w:color="auto"/>
              <w:bottom w:val="single" w:sz="4" w:space="0" w:color="auto"/>
              <w:right w:val="single" w:sz="4" w:space="0" w:color="auto"/>
            </w:tcBorders>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lastRenderedPageBreak/>
              <w:t>с. Тихоновка, ул. Подгорная, 26А</w:t>
            </w: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noProof/>
                <w:sz w:val="24"/>
                <w:szCs w:val="24"/>
              </w:rPr>
              <w:drawing>
                <wp:inline distT="0" distB="0" distL="0" distR="0">
                  <wp:extent cx="5591175" cy="4095750"/>
                  <wp:effectExtent l="19050" t="0" r="9525" b="0"/>
                  <wp:docPr id="3" name="Рисунок 3" descr="подг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гор"/>
                          <pic:cNvPicPr>
                            <a:picLocks noChangeAspect="1" noChangeArrowheads="1"/>
                          </pic:cNvPicPr>
                        </pic:nvPicPr>
                        <pic:blipFill>
                          <a:blip r:embed="rId7"/>
                          <a:srcRect/>
                          <a:stretch>
                            <a:fillRect/>
                          </a:stretch>
                        </pic:blipFill>
                        <pic:spPr bwMode="auto">
                          <a:xfrm>
                            <a:off x="0" y="0"/>
                            <a:ext cx="5591175" cy="4095750"/>
                          </a:xfrm>
                          <a:prstGeom prst="rect">
                            <a:avLst/>
                          </a:prstGeom>
                          <a:noFill/>
                          <a:ln w="9525">
                            <a:noFill/>
                            <a:miter lim="800000"/>
                            <a:headEnd/>
                            <a:tailEnd/>
                          </a:ln>
                        </pic:spPr>
                      </pic:pic>
                    </a:graphicData>
                  </a:graphic>
                </wp:inline>
              </w:drawing>
            </w: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rPr>
          <w:trHeight w:val="5698"/>
        </w:trPr>
        <w:tc>
          <w:tcPr>
            <w:tcW w:w="10349" w:type="dxa"/>
            <w:tcBorders>
              <w:top w:val="single" w:sz="4" w:space="0" w:color="auto"/>
              <w:left w:val="single" w:sz="4" w:space="0" w:color="auto"/>
              <w:bottom w:val="single" w:sz="4" w:space="0" w:color="auto"/>
              <w:right w:val="single" w:sz="4" w:space="0" w:color="auto"/>
            </w:tcBorders>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с. Тихоновка, ул. </w:t>
            </w:r>
            <w:proofErr w:type="spellStart"/>
            <w:r w:rsidRPr="007F231C">
              <w:rPr>
                <w:rFonts w:ascii="Times New Roman" w:hAnsi="Times New Roman" w:cs="Times New Roman"/>
                <w:sz w:val="24"/>
                <w:szCs w:val="24"/>
              </w:rPr>
              <w:t>Назаренко</w:t>
            </w:r>
            <w:proofErr w:type="spellEnd"/>
            <w:r w:rsidRPr="007F231C">
              <w:rPr>
                <w:rFonts w:ascii="Times New Roman" w:hAnsi="Times New Roman" w:cs="Times New Roman"/>
                <w:sz w:val="24"/>
                <w:szCs w:val="24"/>
              </w:rPr>
              <w:t>, 4</w:t>
            </w:r>
          </w:p>
          <w:p w:rsidR="007F231C" w:rsidRPr="007F231C" w:rsidRDefault="007F231C" w:rsidP="007F231C">
            <w:pPr>
              <w:spacing w:after="0"/>
              <w:jc w:val="both"/>
              <w:rPr>
                <w:rFonts w:ascii="Times New Roman" w:hAnsi="Times New Roman" w:cs="Times New Roman"/>
                <w:noProof/>
                <w:sz w:val="24"/>
                <w:szCs w:val="24"/>
              </w:rPr>
            </w:pPr>
            <w:r w:rsidRPr="007F231C">
              <w:rPr>
                <w:rFonts w:ascii="Times New Roman" w:hAnsi="Times New Roman" w:cs="Times New Roman"/>
                <w:noProof/>
                <w:sz w:val="24"/>
                <w:szCs w:val="24"/>
              </w:rPr>
              <w:drawing>
                <wp:inline distT="0" distB="0" distL="0" distR="0">
                  <wp:extent cx="5705475" cy="3419475"/>
                  <wp:effectExtent l="19050" t="0" r="9525" b="0"/>
                  <wp:docPr id="4" name="Рисунок 17" descr="наза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назаренко"/>
                          <pic:cNvPicPr>
                            <a:picLocks noChangeAspect="1" noChangeArrowheads="1"/>
                          </pic:cNvPicPr>
                        </pic:nvPicPr>
                        <pic:blipFill>
                          <a:blip r:embed="rId8"/>
                          <a:srcRect/>
                          <a:stretch>
                            <a:fillRect/>
                          </a:stretch>
                        </pic:blipFill>
                        <pic:spPr bwMode="auto">
                          <a:xfrm>
                            <a:off x="0" y="0"/>
                            <a:ext cx="5705475" cy="3419475"/>
                          </a:xfrm>
                          <a:prstGeom prst="rect">
                            <a:avLst/>
                          </a:prstGeom>
                          <a:noFill/>
                          <a:ln w="9525">
                            <a:noFill/>
                            <a:miter lim="800000"/>
                            <a:headEnd/>
                            <a:tailEnd/>
                          </a:ln>
                        </pic:spPr>
                      </pic:pic>
                    </a:graphicData>
                  </a:graphic>
                </wp:inline>
              </w:drawing>
            </w: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rPr>
          <w:trHeight w:val="5673"/>
        </w:trPr>
        <w:tc>
          <w:tcPr>
            <w:tcW w:w="10349" w:type="dxa"/>
            <w:tcBorders>
              <w:top w:val="single" w:sz="4" w:space="0" w:color="auto"/>
              <w:left w:val="single" w:sz="4" w:space="0" w:color="auto"/>
              <w:bottom w:val="single" w:sz="4" w:space="0" w:color="auto"/>
              <w:right w:val="single" w:sz="4" w:space="0" w:color="auto"/>
            </w:tcBorders>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lastRenderedPageBreak/>
              <w:t>с. Тихоновка, ул.  Свердлова, 41Б</w:t>
            </w: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noProof/>
                <w:sz w:val="24"/>
                <w:szCs w:val="24"/>
              </w:rPr>
              <w:drawing>
                <wp:inline distT="0" distB="0" distL="0" distR="0">
                  <wp:extent cx="5524500" cy="4038600"/>
                  <wp:effectExtent l="19050" t="0" r="0" b="0"/>
                  <wp:docPr id="5" name="Рисунок 5" descr="сверд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ердл"/>
                          <pic:cNvPicPr>
                            <a:picLocks noChangeAspect="1" noChangeArrowheads="1"/>
                          </pic:cNvPicPr>
                        </pic:nvPicPr>
                        <pic:blipFill>
                          <a:blip r:embed="rId9"/>
                          <a:srcRect/>
                          <a:stretch>
                            <a:fillRect/>
                          </a:stretch>
                        </pic:blipFill>
                        <pic:spPr bwMode="auto">
                          <a:xfrm>
                            <a:off x="0" y="0"/>
                            <a:ext cx="5524500" cy="4038600"/>
                          </a:xfrm>
                          <a:prstGeom prst="rect">
                            <a:avLst/>
                          </a:prstGeom>
                          <a:noFill/>
                          <a:ln w="9525">
                            <a:noFill/>
                            <a:miter lim="800000"/>
                            <a:headEnd/>
                            <a:tailEnd/>
                          </a:ln>
                        </pic:spPr>
                      </pic:pic>
                    </a:graphicData>
                  </a:graphic>
                </wp:inline>
              </w:drawing>
            </w: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rPr>
          <w:trHeight w:val="5479"/>
        </w:trPr>
        <w:tc>
          <w:tcPr>
            <w:tcW w:w="10349" w:type="dxa"/>
            <w:tcBorders>
              <w:top w:val="single" w:sz="4" w:space="0" w:color="auto"/>
              <w:left w:val="single" w:sz="4" w:space="0" w:color="auto"/>
              <w:bottom w:val="single" w:sz="4" w:space="0" w:color="auto"/>
              <w:right w:val="single" w:sz="4" w:space="0" w:color="auto"/>
            </w:tcBorders>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с. Тихоновка, ул. Водопьянова 6А</w:t>
            </w: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noProof/>
                <w:sz w:val="24"/>
                <w:szCs w:val="24"/>
              </w:rPr>
              <w:drawing>
                <wp:inline distT="0" distB="0" distL="0" distR="0">
                  <wp:extent cx="5543550" cy="3629025"/>
                  <wp:effectExtent l="19050" t="0" r="0" b="0"/>
                  <wp:docPr id="6" name="Рисунок 6" descr="вод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доп"/>
                          <pic:cNvPicPr>
                            <a:picLocks noChangeAspect="1" noChangeArrowheads="1"/>
                          </pic:cNvPicPr>
                        </pic:nvPicPr>
                        <pic:blipFill>
                          <a:blip r:embed="rId10"/>
                          <a:srcRect/>
                          <a:stretch>
                            <a:fillRect/>
                          </a:stretch>
                        </pic:blipFill>
                        <pic:spPr bwMode="auto">
                          <a:xfrm>
                            <a:off x="0" y="0"/>
                            <a:ext cx="5543550" cy="3629025"/>
                          </a:xfrm>
                          <a:prstGeom prst="rect">
                            <a:avLst/>
                          </a:prstGeom>
                          <a:noFill/>
                          <a:ln w="9525">
                            <a:noFill/>
                            <a:miter lim="800000"/>
                            <a:headEnd/>
                            <a:tailEnd/>
                          </a:ln>
                        </pic:spPr>
                      </pic:pic>
                    </a:graphicData>
                  </a:graphic>
                </wp:inline>
              </w:drawing>
            </w: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rPr>
          <w:trHeight w:val="6225"/>
        </w:trPr>
        <w:tc>
          <w:tcPr>
            <w:tcW w:w="10349" w:type="dxa"/>
            <w:tcBorders>
              <w:top w:val="single" w:sz="4" w:space="0" w:color="auto"/>
              <w:left w:val="single" w:sz="4" w:space="0" w:color="auto"/>
              <w:bottom w:val="single" w:sz="4" w:space="0" w:color="auto"/>
              <w:right w:val="single" w:sz="4" w:space="0" w:color="auto"/>
            </w:tcBorders>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lastRenderedPageBreak/>
              <w:t>с. Тихоновка, ул. Свердлова, 53</w:t>
            </w:r>
          </w:p>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noProof/>
                <w:sz w:val="24"/>
                <w:szCs w:val="24"/>
              </w:rPr>
              <w:drawing>
                <wp:inline distT="0" distB="0" distL="0" distR="0">
                  <wp:extent cx="5781675" cy="3562350"/>
                  <wp:effectExtent l="19050" t="0" r="9525" b="0"/>
                  <wp:docPr id="7" name="Рисунок 21" descr="свердлова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свердлова 53"/>
                          <pic:cNvPicPr>
                            <a:picLocks noChangeAspect="1" noChangeArrowheads="1"/>
                          </pic:cNvPicPr>
                        </pic:nvPicPr>
                        <pic:blipFill>
                          <a:blip r:embed="rId11"/>
                          <a:srcRect/>
                          <a:stretch>
                            <a:fillRect/>
                          </a:stretch>
                        </pic:blipFill>
                        <pic:spPr bwMode="auto">
                          <a:xfrm>
                            <a:off x="0" y="0"/>
                            <a:ext cx="5781675" cy="3562350"/>
                          </a:xfrm>
                          <a:prstGeom prst="rect">
                            <a:avLst/>
                          </a:prstGeom>
                          <a:noFill/>
                          <a:ln w="9525">
                            <a:noFill/>
                            <a:miter lim="800000"/>
                            <a:headEnd/>
                            <a:tailEnd/>
                          </a:ln>
                        </pic:spPr>
                      </pic:pic>
                    </a:graphicData>
                  </a:graphic>
                </wp:inline>
              </w:drawing>
            </w: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p>
        </w:tc>
      </w:tr>
      <w:tr w:rsidR="007F231C" w:rsidRPr="007F231C" w:rsidTr="00335249">
        <w:trPr>
          <w:trHeight w:val="6610"/>
        </w:trPr>
        <w:tc>
          <w:tcPr>
            <w:tcW w:w="10349" w:type="dxa"/>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 xml:space="preserve">с. Тихоновка, </w:t>
            </w:r>
            <w:proofErr w:type="spellStart"/>
            <w:proofErr w:type="gramStart"/>
            <w:r w:rsidRPr="007F231C">
              <w:rPr>
                <w:rFonts w:ascii="Times New Roman" w:hAnsi="Times New Roman" w:cs="Times New Roman"/>
                <w:sz w:val="24"/>
                <w:szCs w:val="24"/>
              </w:rPr>
              <w:t>м-он</w:t>
            </w:r>
            <w:proofErr w:type="spellEnd"/>
            <w:proofErr w:type="gramEnd"/>
            <w:r w:rsidRPr="007F231C">
              <w:rPr>
                <w:rFonts w:ascii="Times New Roman" w:hAnsi="Times New Roman" w:cs="Times New Roman"/>
                <w:sz w:val="24"/>
                <w:szCs w:val="24"/>
              </w:rPr>
              <w:t xml:space="preserve"> </w:t>
            </w:r>
            <w:proofErr w:type="spellStart"/>
            <w:r w:rsidRPr="007F231C">
              <w:rPr>
                <w:rFonts w:ascii="Times New Roman" w:hAnsi="Times New Roman" w:cs="Times New Roman"/>
                <w:sz w:val="24"/>
                <w:szCs w:val="24"/>
              </w:rPr>
              <w:t>Тальяны</w:t>
            </w:r>
            <w:proofErr w:type="spellEnd"/>
            <w:r w:rsidRPr="007F231C">
              <w:rPr>
                <w:rFonts w:ascii="Times New Roman" w:hAnsi="Times New Roman" w:cs="Times New Roman"/>
                <w:sz w:val="24"/>
                <w:szCs w:val="24"/>
              </w:rPr>
              <w:t xml:space="preserve"> 55В</w:t>
            </w: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noProof/>
                <w:sz w:val="24"/>
                <w:szCs w:val="24"/>
              </w:rPr>
              <w:drawing>
                <wp:inline distT="0" distB="0" distL="0" distR="0">
                  <wp:extent cx="5753100" cy="3771900"/>
                  <wp:effectExtent l="19050" t="0" r="0" b="0"/>
                  <wp:docPr id="8" name="Рисунок 24" descr="тальяны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тальяны 55"/>
                          <pic:cNvPicPr>
                            <a:picLocks noChangeAspect="1" noChangeArrowheads="1"/>
                          </pic:cNvPicPr>
                        </pic:nvPicPr>
                        <pic:blipFill>
                          <a:blip r:embed="rId12"/>
                          <a:srcRect/>
                          <a:stretch>
                            <a:fillRect/>
                          </a:stretch>
                        </pic:blipFill>
                        <pic:spPr bwMode="auto">
                          <a:xfrm>
                            <a:off x="0" y="0"/>
                            <a:ext cx="5753100" cy="3771900"/>
                          </a:xfrm>
                          <a:prstGeom prst="rect">
                            <a:avLst/>
                          </a:prstGeom>
                          <a:noFill/>
                          <a:ln w="9525">
                            <a:noFill/>
                            <a:miter lim="800000"/>
                            <a:headEnd/>
                            <a:tailEnd/>
                          </a:ln>
                        </pic:spPr>
                      </pic:pic>
                    </a:graphicData>
                  </a:graphic>
                </wp:inline>
              </w:drawing>
            </w:r>
          </w:p>
        </w:tc>
      </w:tr>
      <w:tr w:rsidR="007F231C" w:rsidRPr="007F231C" w:rsidTr="00335249">
        <w:trPr>
          <w:trHeight w:val="6226"/>
        </w:trPr>
        <w:tc>
          <w:tcPr>
            <w:tcW w:w="10349" w:type="dxa"/>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lastRenderedPageBreak/>
              <w:t xml:space="preserve">с. Тихоновка, </w:t>
            </w:r>
            <w:proofErr w:type="spellStart"/>
            <w:proofErr w:type="gramStart"/>
            <w:r w:rsidRPr="007F231C">
              <w:rPr>
                <w:rFonts w:ascii="Times New Roman" w:hAnsi="Times New Roman" w:cs="Times New Roman"/>
                <w:sz w:val="24"/>
                <w:szCs w:val="24"/>
              </w:rPr>
              <w:t>м-он</w:t>
            </w:r>
            <w:proofErr w:type="spellEnd"/>
            <w:proofErr w:type="gramEnd"/>
            <w:r w:rsidRPr="007F231C">
              <w:rPr>
                <w:rFonts w:ascii="Times New Roman" w:hAnsi="Times New Roman" w:cs="Times New Roman"/>
                <w:sz w:val="24"/>
                <w:szCs w:val="24"/>
              </w:rPr>
              <w:t xml:space="preserve"> </w:t>
            </w:r>
            <w:proofErr w:type="spellStart"/>
            <w:r w:rsidRPr="007F231C">
              <w:rPr>
                <w:rFonts w:ascii="Times New Roman" w:hAnsi="Times New Roman" w:cs="Times New Roman"/>
                <w:sz w:val="24"/>
                <w:szCs w:val="24"/>
              </w:rPr>
              <w:t>Тальяны</w:t>
            </w:r>
            <w:proofErr w:type="spellEnd"/>
            <w:r w:rsidRPr="007F231C">
              <w:rPr>
                <w:rFonts w:ascii="Times New Roman" w:hAnsi="Times New Roman" w:cs="Times New Roman"/>
                <w:sz w:val="24"/>
                <w:szCs w:val="24"/>
              </w:rPr>
              <w:t xml:space="preserve"> 25А</w:t>
            </w:r>
          </w:p>
          <w:p w:rsidR="007F231C" w:rsidRPr="007F231C" w:rsidRDefault="007F231C" w:rsidP="007F231C">
            <w:pPr>
              <w:widowControl w:val="0"/>
              <w:autoSpaceDE w:val="0"/>
              <w:autoSpaceDN w:val="0"/>
              <w:adjustRightInd w:val="0"/>
              <w:spacing w:after="0"/>
              <w:jc w:val="both"/>
              <w:rPr>
                <w:rFonts w:ascii="Times New Roman" w:hAnsi="Times New Roman" w:cs="Times New Roman"/>
                <w:sz w:val="24"/>
                <w:szCs w:val="24"/>
              </w:rPr>
            </w:pPr>
            <w:r w:rsidRPr="007F231C">
              <w:rPr>
                <w:rFonts w:ascii="Times New Roman" w:hAnsi="Times New Roman" w:cs="Times New Roman"/>
                <w:noProof/>
                <w:sz w:val="24"/>
                <w:szCs w:val="24"/>
              </w:rPr>
              <w:drawing>
                <wp:inline distT="0" distB="0" distL="0" distR="0">
                  <wp:extent cx="5905500" cy="3552825"/>
                  <wp:effectExtent l="19050" t="0" r="0" b="0"/>
                  <wp:docPr id="9" name="Рисунок 5" descr="Тальяны 25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Тальяны 25А"/>
                          <pic:cNvPicPr>
                            <a:picLocks noChangeAspect="1" noChangeArrowheads="1"/>
                          </pic:cNvPicPr>
                        </pic:nvPicPr>
                        <pic:blipFill>
                          <a:blip r:embed="rId13"/>
                          <a:srcRect/>
                          <a:stretch>
                            <a:fillRect/>
                          </a:stretch>
                        </pic:blipFill>
                        <pic:spPr bwMode="auto">
                          <a:xfrm>
                            <a:off x="0" y="0"/>
                            <a:ext cx="5905500" cy="3552825"/>
                          </a:xfrm>
                          <a:prstGeom prst="rect">
                            <a:avLst/>
                          </a:prstGeom>
                          <a:noFill/>
                          <a:ln w="9525">
                            <a:noFill/>
                            <a:miter lim="800000"/>
                            <a:headEnd/>
                            <a:tailEnd/>
                          </a:ln>
                        </pic:spPr>
                      </pic:pic>
                    </a:graphicData>
                  </a:graphic>
                </wp:inline>
              </w:drawing>
            </w:r>
          </w:p>
        </w:tc>
      </w:tr>
      <w:tr w:rsidR="007F231C" w:rsidRPr="007F231C" w:rsidTr="00335249">
        <w:trPr>
          <w:trHeight w:val="6654"/>
        </w:trPr>
        <w:tc>
          <w:tcPr>
            <w:tcW w:w="10349" w:type="dxa"/>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с. Тихоновка, ул. Набережная,4Б</w:t>
            </w:r>
          </w:p>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noProof/>
                <w:sz w:val="24"/>
                <w:szCs w:val="24"/>
              </w:rPr>
              <w:drawing>
                <wp:inline distT="0" distB="0" distL="0" distR="0">
                  <wp:extent cx="5962650" cy="3743325"/>
                  <wp:effectExtent l="19050" t="0" r="0" b="0"/>
                  <wp:docPr id="10" name="Рисунок 18" descr="набереж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набережная"/>
                          <pic:cNvPicPr>
                            <a:picLocks noChangeAspect="1" noChangeArrowheads="1"/>
                          </pic:cNvPicPr>
                        </pic:nvPicPr>
                        <pic:blipFill>
                          <a:blip r:embed="rId14"/>
                          <a:srcRect/>
                          <a:stretch>
                            <a:fillRect/>
                          </a:stretch>
                        </pic:blipFill>
                        <pic:spPr bwMode="auto">
                          <a:xfrm>
                            <a:off x="0" y="0"/>
                            <a:ext cx="5962650" cy="3743325"/>
                          </a:xfrm>
                          <a:prstGeom prst="rect">
                            <a:avLst/>
                          </a:prstGeom>
                          <a:noFill/>
                          <a:ln w="9525">
                            <a:noFill/>
                            <a:miter lim="800000"/>
                            <a:headEnd/>
                            <a:tailEnd/>
                          </a:ln>
                        </pic:spPr>
                      </pic:pic>
                    </a:graphicData>
                  </a:graphic>
                </wp:inline>
              </w:drawing>
            </w:r>
          </w:p>
        </w:tc>
      </w:tr>
      <w:tr w:rsidR="007F231C" w:rsidRPr="007F231C" w:rsidTr="00335249">
        <w:trPr>
          <w:trHeight w:val="6653"/>
        </w:trPr>
        <w:tc>
          <w:tcPr>
            <w:tcW w:w="10349" w:type="dxa"/>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lastRenderedPageBreak/>
              <w:t>с. Тихоновка, ул. Лазо 10А</w:t>
            </w:r>
          </w:p>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noProof/>
                <w:sz w:val="24"/>
                <w:szCs w:val="24"/>
              </w:rPr>
              <w:drawing>
                <wp:inline distT="0" distB="0" distL="0" distR="0">
                  <wp:extent cx="5772150" cy="3790950"/>
                  <wp:effectExtent l="19050" t="0" r="0" b="0"/>
                  <wp:docPr id="11" name="Рисунок 11" descr="ла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азо"/>
                          <pic:cNvPicPr>
                            <a:picLocks noChangeAspect="1" noChangeArrowheads="1"/>
                          </pic:cNvPicPr>
                        </pic:nvPicPr>
                        <pic:blipFill>
                          <a:blip r:embed="rId15"/>
                          <a:srcRect/>
                          <a:stretch>
                            <a:fillRect/>
                          </a:stretch>
                        </pic:blipFill>
                        <pic:spPr bwMode="auto">
                          <a:xfrm>
                            <a:off x="0" y="0"/>
                            <a:ext cx="5772150" cy="3790950"/>
                          </a:xfrm>
                          <a:prstGeom prst="rect">
                            <a:avLst/>
                          </a:prstGeom>
                          <a:noFill/>
                          <a:ln w="9525">
                            <a:noFill/>
                            <a:miter lim="800000"/>
                            <a:headEnd/>
                            <a:tailEnd/>
                          </a:ln>
                        </pic:spPr>
                      </pic:pic>
                    </a:graphicData>
                  </a:graphic>
                </wp:inline>
              </w:drawing>
            </w:r>
          </w:p>
        </w:tc>
      </w:tr>
      <w:tr w:rsidR="007F231C" w:rsidRPr="007F231C" w:rsidTr="00335249">
        <w:trPr>
          <w:trHeight w:val="6515"/>
        </w:trPr>
        <w:tc>
          <w:tcPr>
            <w:tcW w:w="10349" w:type="dxa"/>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t>с. Тихоновка, ул. Кирова 17А</w:t>
            </w:r>
          </w:p>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noProof/>
                <w:sz w:val="24"/>
                <w:szCs w:val="24"/>
              </w:rPr>
              <w:drawing>
                <wp:inline distT="0" distB="0" distL="0" distR="0">
                  <wp:extent cx="5924550" cy="3676650"/>
                  <wp:effectExtent l="19050" t="0" r="0" b="0"/>
                  <wp:docPr id="12" name="Рисунок 12" descr="киров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ирова 17"/>
                          <pic:cNvPicPr>
                            <a:picLocks noChangeAspect="1" noChangeArrowheads="1"/>
                          </pic:cNvPicPr>
                        </pic:nvPicPr>
                        <pic:blipFill>
                          <a:blip r:embed="rId16"/>
                          <a:srcRect/>
                          <a:stretch>
                            <a:fillRect/>
                          </a:stretch>
                        </pic:blipFill>
                        <pic:spPr bwMode="auto">
                          <a:xfrm>
                            <a:off x="0" y="0"/>
                            <a:ext cx="5924550" cy="3676650"/>
                          </a:xfrm>
                          <a:prstGeom prst="rect">
                            <a:avLst/>
                          </a:prstGeom>
                          <a:noFill/>
                          <a:ln w="9525">
                            <a:noFill/>
                            <a:miter lim="800000"/>
                            <a:headEnd/>
                            <a:tailEnd/>
                          </a:ln>
                        </pic:spPr>
                      </pic:pic>
                    </a:graphicData>
                  </a:graphic>
                </wp:inline>
              </w:drawing>
            </w:r>
          </w:p>
        </w:tc>
      </w:tr>
      <w:tr w:rsidR="007F231C" w:rsidRPr="007F231C" w:rsidTr="00335249">
        <w:trPr>
          <w:trHeight w:val="6523"/>
        </w:trPr>
        <w:tc>
          <w:tcPr>
            <w:tcW w:w="10349" w:type="dxa"/>
            <w:tcBorders>
              <w:top w:val="single" w:sz="4" w:space="0" w:color="auto"/>
              <w:left w:val="single" w:sz="4" w:space="0" w:color="auto"/>
              <w:bottom w:val="single" w:sz="4" w:space="0" w:color="auto"/>
              <w:right w:val="single" w:sz="4" w:space="0" w:color="auto"/>
            </w:tcBorders>
            <w:hideMark/>
          </w:tcPr>
          <w:p w:rsidR="007F231C" w:rsidRPr="007F231C" w:rsidRDefault="007F231C" w:rsidP="007F231C">
            <w:pPr>
              <w:spacing w:after="0"/>
              <w:jc w:val="both"/>
              <w:rPr>
                <w:rFonts w:ascii="Times New Roman" w:hAnsi="Times New Roman" w:cs="Times New Roman"/>
                <w:sz w:val="24"/>
                <w:szCs w:val="24"/>
              </w:rPr>
            </w:pPr>
            <w:r w:rsidRPr="007F231C">
              <w:rPr>
                <w:rFonts w:ascii="Times New Roman" w:hAnsi="Times New Roman" w:cs="Times New Roman"/>
                <w:sz w:val="24"/>
                <w:szCs w:val="24"/>
              </w:rPr>
              <w:lastRenderedPageBreak/>
              <w:t>с. Тихоновка, ул. Подгорная 2А</w:t>
            </w:r>
          </w:p>
          <w:p w:rsidR="007F231C" w:rsidRPr="007F231C" w:rsidRDefault="007F231C" w:rsidP="007F231C">
            <w:pPr>
              <w:autoSpaceDN w:val="0"/>
              <w:spacing w:after="0"/>
              <w:jc w:val="both"/>
              <w:rPr>
                <w:rFonts w:ascii="Times New Roman" w:hAnsi="Times New Roman" w:cs="Times New Roman"/>
                <w:sz w:val="24"/>
                <w:szCs w:val="24"/>
              </w:rPr>
            </w:pPr>
            <w:r w:rsidRPr="007F231C">
              <w:rPr>
                <w:rFonts w:ascii="Times New Roman" w:hAnsi="Times New Roman" w:cs="Times New Roman"/>
                <w:noProof/>
                <w:sz w:val="24"/>
                <w:szCs w:val="24"/>
              </w:rPr>
              <w:drawing>
                <wp:inline distT="0" distB="0" distL="0" distR="0">
                  <wp:extent cx="6000750" cy="3714750"/>
                  <wp:effectExtent l="19050" t="0" r="0" b="0"/>
                  <wp:docPr id="13" name="Рисунок 7" descr="Подгорная 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дгорная 2А"/>
                          <pic:cNvPicPr>
                            <a:picLocks noChangeAspect="1" noChangeArrowheads="1"/>
                          </pic:cNvPicPr>
                        </pic:nvPicPr>
                        <pic:blipFill>
                          <a:blip r:embed="rId17"/>
                          <a:srcRect/>
                          <a:stretch>
                            <a:fillRect/>
                          </a:stretch>
                        </pic:blipFill>
                        <pic:spPr bwMode="auto">
                          <a:xfrm>
                            <a:off x="0" y="0"/>
                            <a:ext cx="6000750" cy="3714750"/>
                          </a:xfrm>
                          <a:prstGeom prst="rect">
                            <a:avLst/>
                          </a:prstGeom>
                          <a:noFill/>
                          <a:ln w="9525">
                            <a:noFill/>
                            <a:miter lim="800000"/>
                            <a:headEnd/>
                            <a:tailEnd/>
                          </a:ln>
                        </pic:spPr>
                      </pic:pic>
                    </a:graphicData>
                  </a:graphic>
                </wp:inline>
              </w:drawing>
            </w:r>
          </w:p>
        </w:tc>
      </w:tr>
    </w:tbl>
    <w:p w:rsidR="007F231C" w:rsidRPr="007F231C" w:rsidRDefault="007F231C" w:rsidP="007F231C">
      <w:pPr>
        <w:shd w:val="clear" w:color="auto" w:fill="FFFFFF"/>
        <w:spacing w:after="0"/>
        <w:jc w:val="both"/>
        <w:rPr>
          <w:rFonts w:ascii="Times New Roman" w:hAnsi="Times New Roman" w:cs="Times New Roman"/>
          <w:sz w:val="24"/>
          <w:szCs w:val="24"/>
        </w:rPr>
      </w:pPr>
    </w:p>
    <w:p w:rsidR="007F231C" w:rsidRPr="007F231C" w:rsidRDefault="007F231C" w:rsidP="007F231C">
      <w:pPr>
        <w:shd w:val="clear" w:color="auto" w:fill="FFFFFF"/>
        <w:spacing w:after="0"/>
        <w:jc w:val="both"/>
        <w:rPr>
          <w:rFonts w:ascii="Times New Roman" w:hAnsi="Times New Roman" w:cs="Times New Roman"/>
          <w:b/>
          <w:color w:val="FF0000"/>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line="240" w:lineRule="auto"/>
        <w:ind w:hanging="142"/>
        <w:jc w:val="center"/>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22.05.2020г. № 26</w:t>
      </w:r>
      <w:bookmarkStart w:id="6" w:name="_GoBack"/>
      <w:bookmarkEnd w:id="6"/>
    </w:p>
    <w:p w:rsidR="007F231C" w:rsidRPr="007F231C" w:rsidRDefault="007F231C" w:rsidP="007F231C">
      <w:pPr>
        <w:spacing w:after="0" w:line="240" w:lineRule="auto"/>
        <w:ind w:hanging="142"/>
        <w:jc w:val="center"/>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РОССИЙСКАЯ ФЕДЕРАЦИЯ</w:t>
      </w:r>
    </w:p>
    <w:p w:rsidR="007F231C" w:rsidRPr="007F231C" w:rsidRDefault="007F231C" w:rsidP="007F231C">
      <w:pPr>
        <w:spacing w:after="0" w:line="240" w:lineRule="auto"/>
        <w:ind w:hanging="142"/>
        <w:jc w:val="center"/>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ИРКУТСКАЯ ОБЛАСТЬ</w:t>
      </w:r>
    </w:p>
    <w:p w:rsidR="007F231C" w:rsidRPr="007F231C" w:rsidRDefault="007F231C" w:rsidP="007F231C">
      <w:pPr>
        <w:spacing w:after="0" w:line="240" w:lineRule="auto"/>
        <w:ind w:hanging="142"/>
        <w:jc w:val="center"/>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БОХАНСКИЙ  РАЙОН</w:t>
      </w:r>
    </w:p>
    <w:p w:rsidR="007F231C" w:rsidRPr="007F231C" w:rsidRDefault="007F231C" w:rsidP="007F231C">
      <w:pPr>
        <w:spacing w:after="0" w:line="240" w:lineRule="auto"/>
        <w:ind w:hanging="142"/>
        <w:jc w:val="center"/>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МУНИЦИПАЛЬНОЕ ОБРАЗОВАНИЕ «ТИХОНОВКА»</w:t>
      </w:r>
    </w:p>
    <w:p w:rsidR="007F231C" w:rsidRPr="007F231C" w:rsidRDefault="007F231C" w:rsidP="007F231C">
      <w:pPr>
        <w:spacing w:after="0" w:line="240" w:lineRule="auto"/>
        <w:ind w:hanging="142"/>
        <w:jc w:val="center"/>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АДМИНИСТРАЦИЯ</w:t>
      </w:r>
    </w:p>
    <w:p w:rsidR="007F231C" w:rsidRPr="007F231C" w:rsidRDefault="007F231C" w:rsidP="007F231C">
      <w:pPr>
        <w:spacing w:after="0" w:line="240" w:lineRule="auto"/>
        <w:ind w:hanging="142"/>
        <w:jc w:val="center"/>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ПОСТАНОВЛЕНИЕ</w:t>
      </w:r>
    </w:p>
    <w:p w:rsidR="007F231C" w:rsidRPr="007F231C" w:rsidRDefault="007F231C" w:rsidP="007F231C">
      <w:pPr>
        <w:spacing w:after="0" w:line="240" w:lineRule="auto"/>
        <w:ind w:hanging="142"/>
        <w:jc w:val="both"/>
        <w:rPr>
          <w:rFonts w:ascii="Times New Roman" w:eastAsia="Times New Roman" w:hAnsi="Times New Roman" w:cs="Times New Roman"/>
          <w:b/>
          <w:bCs/>
          <w:sz w:val="24"/>
          <w:szCs w:val="24"/>
        </w:rPr>
      </w:pP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ОБ УТВЕРЖДЕНИИ АДМИНИСТРАТИВНОГО РЕГЛАМЕНТА ОСУЩЕСТВЛЕНИЯ АДМИНИСТРАЦИЕЙ МУНИЦИПАЛЬНОГО ОБРАЗОВАНИЯ «ТИХОНОВКА» МУНИЦИПАЛЬНОГО ЖИЛИЩНОГО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
    <w:p w:rsidR="007F231C" w:rsidRPr="007F231C" w:rsidRDefault="007F231C" w:rsidP="007F231C">
      <w:pPr>
        <w:pStyle w:val="headertext"/>
        <w:spacing w:before="0" w:beforeAutospacing="0" w:after="0" w:afterAutospacing="0"/>
        <w:ind w:firstLine="709"/>
        <w:jc w:val="both"/>
      </w:pPr>
      <w:proofErr w:type="gramStart"/>
      <w:r w:rsidRPr="007F231C">
        <w:t xml:space="preserve">В соответствии с Жилищным кодексом Российской Федерации, статьей 14 Федерального закона от 06.10.2003 г. № 131- ФЗ «Об общих принципах организации местного самоуправления в Российской Федерации», Федеральным законом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законом Иркутской области от 29 октября 2012 года </w:t>
      </w:r>
      <w:proofErr w:type="spellStart"/>
      <w:r w:rsidRPr="007F231C">
        <w:t>n</w:t>
      </w:r>
      <w:proofErr w:type="spellEnd"/>
      <w:r w:rsidRPr="007F231C">
        <w:t xml:space="preserve"> 98-оз «О реализации отдельных</w:t>
      </w:r>
      <w:proofErr w:type="gramEnd"/>
      <w:r w:rsidRPr="007F231C">
        <w:t xml:space="preserve"> положений </w:t>
      </w:r>
      <w:hyperlink r:id="rId18" w:history="1">
        <w:r w:rsidRPr="007F231C">
          <w:rPr>
            <w:rStyle w:val="a4"/>
            <w:color w:val="auto"/>
            <w:u w:val="none"/>
          </w:rPr>
          <w:t>жилищного кодекса Российской Федерации</w:t>
        </w:r>
      </w:hyperlink>
      <w:r w:rsidRPr="007F231C">
        <w:t xml:space="preserve"> в части организации и осуществления муниципального жилищного контроля на территории Иркутской области», руководствуясь Уставом муниципального образования «Тихоновка»</w:t>
      </w:r>
    </w:p>
    <w:p w:rsidR="007F231C" w:rsidRPr="007F231C" w:rsidRDefault="007F231C" w:rsidP="007F231C">
      <w:pPr>
        <w:spacing w:after="0" w:line="240" w:lineRule="auto"/>
        <w:ind w:hanging="14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7F231C">
        <w:rPr>
          <w:rFonts w:ascii="Times New Roman" w:eastAsia="Times New Roman" w:hAnsi="Times New Roman" w:cs="Times New Roman"/>
          <w:b/>
          <w:bCs/>
          <w:sz w:val="24"/>
          <w:szCs w:val="24"/>
        </w:rPr>
        <w:t>ПОСТАНОВЛЯЕТ:</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lastRenderedPageBreak/>
        <w:t>1. Отменить постановление администрации муниципального образования «Тихоновка» от 24.12.2012г. № 83 «Об утверждении административного регламента по осуществлению муниципального жилищного контроля» (в редакции от 11.10.2019г. № 64).</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2.Утвердить Административный регламент осуществления администрацией муниципального образования «Тихоновка» муниципального жилищного контроля (прилагается).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3. Настоящее постановление вступает в силу после официального опубликования и подлежит размещению на официальном сайте администрации «Боханский район» в информационн</w:t>
      </w:r>
      <w:proofErr w:type="gramStart"/>
      <w:r w:rsidRPr="007F231C">
        <w:rPr>
          <w:rFonts w:ascii="Times New Roman" w:eastAsia="Times New Roman" w:hAnsi="Times New Roman" w:cs="Times New Roman"/>
          <w:sz w:val="24"/>
          <w:szCs w:val="24"/>
        </w:rPr>
        <w:t>о-</w:t>
      </w:r>
      <w:proofErr w:type="gramEnd"/>
      <w:r w:rsidRPr="007F231C">
        <w:rPr>
          <w:rFonts w:ascii="Times New Roman" w:eastAsia="Times New Roman" w:hAnsi="Times New Roman" w:cs="Times New Roman"/>
          <w:sz w:val="24"/>
          <w:szCs w:val="24"/>
        </w:rPr>
        <w:t xml:space="preserve"> телекоммуникационной сети «Интернет».</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Глава МО «Тихоновка»                                                          М.В.Скоробогатова</w:t>
      </w:r>
    </w:p>
    <w:p w:rsidR="007F231C" w:rsidRPr="007F231C" w:rsidRDefault="007F231C" w:rsidP="007F231C">
      <w:pPr>
        <w:spacing w:after="0" w:line="240" w:lineRule="auto"/>
        <w:jc w:val="both"/>
        <w:rPr>
          <w:rFonts w:ascii="Times New Roman" w:eastAsia="Times New Roman" w:hAnsi="Times New Roman" w:cs="Times New Roman"/>
          <w:sz w:val="24"/>
          <w:szCs w:val="24"/>
        </w:rPr>
      </w:pP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Утвержден</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постановлением администрации МО «Тихоновка»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от 22.06..2020г. № 26</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(приложение)</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Административный регламент</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осуществления администрацией муниципального образования «Тихоновка» муниципального жилищного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(дале</w:t>
      </w:r>
      <w:proofErr w:type="gramStart"/>
      <w:r w:rsidRPr="007F231C">
        <w:rPr>
          <w:rFonts w:ascii="Times New Roman" w:eastAsia="Times New Roman" w:hAnsi="Times New Roman" w:cs="Times New Roman"/>
          <w:b/>
          <w:bCs/>
          <w:sz w:val="24"/>
          <w:szCs w:val="24"/>
        </w:rPr>
        <w:t>е-</w:t>
      </w:r>
      <w:proofErr w:type="gramEnd"/>
      <w:r w:rsidRPr="007F231C">
        <w:rPr>
          <w:rFonts w:ascii="Times New Roman" w:eastAsia="Times New Roman" w:hAnsi="Times New Roman" w:cs="Times New Roman"/>
          <w:b/>
          <w:bCs/>
          <w:sz w:val="24"/>
          <w:szCs w:val="24"/>
        </w:rPr>
        <w:t xml:space="preserve"> Административный регламент)</w:t>
      </w:r>
    </w:p>
    <w:p w:rsidR="007F231C" w:rsidRPr="007F231C" w:rsidRDefault="007F231C" w:rsidP="007F231C">
      <w:pPr>
        <w:spacing w:after="0" w:line="240" w:lineRule="auto"/>
        <w:ind w:hanging="142"/>
        <w:jc w:val="both"/>
        <w:outlineLvl w:val="2"/>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1. Общие положения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1.1.Настоящий Административный регламент разработан в целях повышения качества и эффективности проведения проверок граждан, юридических лиц и индивидуальных предпринимателей при осуществлении муниципального жилищного контроля и определяет сроки и последовательность действий (административных процедур) администрации муниципального образования «Тихоновка», а также устанавливает порядок взаимодействия администрации муниципального образования «Тихоновка</w:t>
      </w:r>
      <w:proofErr w:type="gramStart"/>
      <w:r w:rsidRPr="007F231C">
        <w:rPr>
          <w:rFonts w:ascii="Times New Roman" w:eastAsia="Times New Roman" w:hAnsi="Times New Roman" w:cs="Times New Roman"/>
          <w:sz w:val="24"/>
          <w:szCs w:val="24"/>
        </w:rPr>
        <w:t>»с</w:t>
      </w:r>
      <w:proofErr w:type="gramEnd"/>
      <w:r w:rsidRPr="007F231C">
        <w:rPr>
          <w:rFonts w:ascii="Times New Roman" w:eastAsia="Times New Roman" w:hAnsi="Times New Roman" w:cs="Times New Roman"/>
          <w:sz w:val="24"/>
          <w:szCs w:val="24"/>
        </w:rPr>
        <w:t xml:space="preserve"> физическими и юридическими лицами, органами государственной власти, учреждениями и организациями при осуществлении муниципального жилищного контроля.</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1.2. Вид муниципального контроля – муниципальный жилищный контроль.</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proofErr w:type="gramStart"/>
      <w:r w:rsidRPr="007F231C">
        <w:rPr>
          <w:rFonts w:ascii="Times New Roman" w:eastAsia="Times New Roman" w:hAnsi="Times New Roman" w:cs="Times New Roman"/>
          <w:sz w:val="24"/>
          <w:szCs w:val="24"/>
        </w:rPr>
        <w:t>Предметом муниципального жилищного контроля является соблюдение юридическими лицами, индивидуальными предпринимателями и гражданами установленных в соответствии с жилищным законодательством, законодательством об энергосбережении и о повышении энергетической эффективности требований к использованию и сохранности жилищного фонда независимо от его форм собственности, в том числе требований к жилым помещениям, их использованию и содержанию, созданию и деятельности юридических лиц, индивидуальных предпринимателей, оказывающих услуги и (или</w:t>
      </w:r>
      <w:proofErr w:type="gramEnd"/>
      <w:r w:rsidRPr="007F231C">
        <w:rPr>
          <w:rFonts w:ascii="Times New Roman" w:eastAsia="Times New Roman" w:hAnsi="Times New Roman" w:cs="Times New Roman"/>
          <w:sz w:val="24"/>
          <w:szCs w:val="24"/>
        </w:rPr>
        <w:t>) выполняющих работы по содержанию и ремонту в жилых домах, требований энергетической эффективности и оснащенности жилых домов приборами учета используемых энергетических ресурсов (далее – обязательные требования), установленных в отношении муниципального жилищного фонда федеральными законами и законами Иркутской области в области жилищных отношений, а также муниципальными правовыми актами.</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1.3. Муниципальный жилищный контроль осуществляется администрацией муниципального образования «Тихоновка» (далее – администрация поселения).</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Перечень должностных лиц администрации поселения, осуществляющих муниципальный жилищный контроль, утверждается главой муниципального образования «Тихоновка».</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Администрация поселения осуществляет муниципальный жилищный контроль в случаях и порядке, установленных законодательством Российской Федерации, Иркутской </w:t>
      </w:r>
      <w:r w:rsidRPr="007F231C">
        <w:rPr>
          <w:rFonts w:ascii="Times New Roman" w:eastAsia="Times New Roman" w:hAnsi="Times New Roman" w:cs="Times New Roman"/>
          <w:sz w:val="24"/>
          <w:szCs w:val="24"/>
        </w:rPr>
        <w:lastRenderedPageBreak/>
        <w:t>области, муниципальными правовыми актами в пределах полномочий органа местного самоуправления.</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1.4. Муниципальный жилищный контроль осуществляется в соответствии </w:t>
      </w:r>
      <w:proofErr w:type="gramStart"/>
      <w:r w:rsidRPr="007F231C">
        <w:rPr>
          <w:rFonts w:ascii="Times New Roman" w:eastAsia="Times New Roman" w:hAnsi="Times New Roman" w:cs="Times New Roman"/>
          <w:sz w:val="24"/>
          <w:szCs w:val="24"/>
        </w:rPr>
        <w:t>с</w:t>
      </w:r>
      <w:proofErr w:type="gramEnd"/>
      <w:r w:rsidRPr="007F231C">
        <w:rPr>
          <w:rFonts w:ascii="Times New Roman" w:eastAsia="Times New Roman" w:hAnsi="Times New Roman" w:cs="Times New Roman"/>
          <w:sz w:val="24"/>
          <w:szCs w:val="24"/>
        </w:rPr>
        <w:t>:</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Жилищным кодексом Российской Федерации;</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Федеральным законом от 6 октября2003 г. №131-ФЗ «Об общих принципах организации местного самоуправления в Российской Федерации»;</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Федеральный закон от 26 декабря 2008г. № 294-ФЗ «О защите прав юридических лиц и индивидуальных предпринимателей при проведении государственного контроля (надзора) и муниципального контроля»;</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Федеральный закон от 2 мая 2006г. №59-ФЗ «О порядке рассмотрения обращений граждан Российской Федерации»;</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Федеральный закон от 9 февраля 2009г. №8-ФЗ «Об обеспечении доступа к информации о деятельности государственных органов и органов местного самоуправления»;</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Постановлением Правительства РФ от 30 июня2010 г. №489 «Об утверждении Правил подготовки органами государственного контроля (надзора) и органами муниципального </w:t>
      </w:r>
      <w:proofErr w:type="gramStart"/>
      <w:r w:rsidRPr="007F231C">
        <w:rPr>
          <w:rFonts w:ascii="Times New Roman" w:eastAsia="Times New Roman" w:hAnsi="Times New Roman" w:cs="Times New Roman"/>
          <w:sz w:val="24"/>
          <w:szCs w:val="24"/>
        </w:rPr>
        <w:t>контроля ежегодных планов проведения плановых проверок юридических лиц</w:t>
      </w:r>
      <w:proofErr w:type="gramEnd"/>
      <w:r w:rsidRPr="007F231C">
        <w:rPr>
          <w:rFonts w:ascii="Times New Roman" w:eastAsia="Times New Roman" w:hAnsi="Times New Roman" w:cs="Times New Roman"/>
          <w:sz w:val="24"/>
          <w:szCs w:val="24"/>
        </w:rPr>
        <w:t xml:space="preserve"> и индивидуальных предпринимателей»;</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Приказом Министерства экономического развития Российской Федерации от 30 апреля 2009г. №141 «О реализации положений Федерального закона «О защите прав юридических лиц и индивидуальных предпринимателей при проведении государственного контроля (надзора) и муниципального контроля»;</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hAnsi="Times New Roman" w:cs="Times New Roman"/>
          <w:sz w:val="24"/>
          <w:szCs w:val="24"/>
        </w:rPr>
        <w:t xml:space="preserve">Законом Иркутской области от 29 октября 2012 года </w:t>
      </w:r>
      <w:proofErr w:type="spellStart"/>
      <w:r w:rsidRPr="007F231C">
        <w:rPr>
          <w:rFonts w:ascii="Times New Roman" w:hAnsi="Times New Roman" w:cs="Times New Roman"/>
          <w:sz w:val="24"/>
          <w:szCs w:val="24"/>
        </w:rPr>
        <w:t>n</w:t>
      </w:r>
      <w:proofErr w:type="spellEnd"/>
      <w:r w:rsidRPr="007F231C">
        <w:rPr>
          <w:rFonts w:ascii="Times New Roman" w:hAnsi="Times New Roman" w:cs="Times New Roman"/>
          <w:sz w:val="24"/>
          <w:szCs w:val="24"/>
        </w:rPr>
        <w:t xml:space="preserve"> 98-оз «О реализации отдельных положений </w:t>
      </w:r>
      <w:hyperlink r:id="rId19" w:history="1">
        <w:r w:rsidRPr="007F231C">
          <w:rPr>
            <w:rStyle w:val="a4"/>
            <w:rFonts w:ascii="Times New Roman" w:hAnsi="Times New Roman" w:cs="Times New Roman"/>
            <w:color w:val="auto"/>
            <w:sz w:val="24"/>
            <w:szCs w:val="24"/>
            <w:u w:val="none"/>
          </w:rPr>
          <w:t>жилищного кодекса Российской Федерации</w:t>
        </w:r>
      </w:hyperlink>
      <w:r w:rsidRPr="007F231C">
        <w:rPr>
          <w:rFonts w:ascii="Times New Roman" w:hAnsi="Times New Roman" w:cs="Times New Roman"/>
          <w:sz w:val="24"/>
          <w:szCs w:val="24"/>
        </w:rPr>
        <w:t xml:space="preserve"> в части организации и осуществления муниципального жилищного контроля на территории Иркутской области»</w:t>
      </w:r>
    </w:p>
    <w:p w:rsidR="007F231C" w:rsidRPr="007F231C" w:rsidRDefault="007F231C" w:rsidP="007F231C">
      <w:pPr>
        <w:spacing w:after="0" w:line="240" w:lineRule="auto"/>
        <w:ind w:firstLine="567"/>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Уставом Муниципального образования «Тихоновка»</w:t>
      </w:r>
    </w:p>
    <w:p w:rsidR="007F231C" w:rsidRPr="007F231C" w:rsidRDefault="007F231C" w:rsidP="007F231C">
      <w:pPr>
        <w:spacing w:after="0" w:line="240" w:lineRule="auto"/>
        <w:ind w:firstLine="709"/>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1.5. Результатом осуществления муниципального жилищного контроля является выявление факта (отсутствие факта) нарушения гражданами, юридическими лицами, индивидуальными предпринимателями требований, установленных муниципальными правовыми актами муниципального образования «Тихоновка», а также требований, установленных федеральными законами, законами Иркутской области (далее – обязательных требований).</w:t>
      </w:r>
    </w:p>
    <w:p w:rsidR="007F231C" w:rsidRPr="007F231C" w:rsidRDefault="007F231C" w:rsidP="007F231C">
      <w:pPr>
        <w:spacing w:after="0" w:line="240" w:lineRule="auto"/>
        <w:ind w:firstLine="709"/>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По результатам проверки составляется акт проверки по форме, установленной уполномоченным Правительством Российской Федерации федеральным органом исполнительной власти.</w:t>
      </w:r>
    </w:p>
    <w:p w:rsidR="007F231C" w:rsidRPr="007F231C" w:rsidRDefault="007F231C" w:rsidP="007F231C">
      <w:pPr>
        <w:spacing w:after="0" w:line="240" w:lineRule="auto"/>
        <w:ind w:firstLine="709"/>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1.6. Основания для приостановления проверок при осуществлении муниципального жилищного контроля не предусмотрены.</w:t>
      </w:r>
    </w:p>
    <w:p w:rsidR="007F231C" w:rsidRPr="007F231C" w:rsidRDefault="007F231C" w:rsidP="007F231C">
      <w:pPr>
        <w:spacing w:after="0" w:line="240" w:lineRule="auto"/>
        <w:ind w:firstLine="426"/>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1.7. Права и обязанности органа муниципального контроля, его должностных лиц при осуществлении муниципального жилищного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1.7.1. Должностные лица администрации муниципального образования «Тихоновка</w:t>
      </w:r>
      <w:proofErr w:type="gramStart"/>
      <w:r w:rsidRPr="007F231C">
        <w:rPr>
          <w:rFonts w:ascii="Times New Roman" w:eastAsia="Times New Roman" w:hAnsi="Times New Roman" w:cs="Times New Roman"/>
          <w:sz w:val="24"/>
          <w:szCs w:val="24"/>
        </w:rPr>
        <w:t>»п</w:t>
      </w:r>
      <w:proofErr w:type="gramEnd"/>
      <w:r w:rsidRPr="007F231C">
        <w:rPr>
          <w:rFonts w:ascii="Times New Roman" w:eastAsia="Times New Roman" w:hAnsi="Times New Roman" w:cs="Times New Roman"/>
          <w:sz w:val="24"/>
          <w:szCs w:val="24"/>
        </w:rPr>
        <w:t>ри проведении проверок обязаны:</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 муниципального образования «Тихоновка»;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-проводить проверку на основании распоряжения администрации муниципального образования «Тихоновка</w:t>
      </w:r>
      <w:proofErr w:type="gramStart"/>
      <w:r w:rsidRPr="007F231C">
        <w:rPr>
          <w:rFonts w:ascii="Times New Roman" w:eastAsia="Times New Roman" w:hAnsi="Times New Roman" w:cs="Times New Roman"/>
          <w:sz w:val="24"/>
          <w:szCs w:val="24"/>
        </w:rPr>
        <w:t>»о</w:t>
      </w:r>
      <w:proofErr w:type="gramEnd"/>
      <w:r w:rsidRPr="007F231C">
        <w:rPr>
          <w:rFonts w:ascii="Times New Roman" w:eastAsia="Times New Roman" w:hAnsi="Times New Roman" w:cs="Times New Roman"/>
          <w:sz w:val="24"/>
          <w:szCs w:val="24"/>
        </w:rPr>
        <w:t xml:space="preserve"> проведении проверки в соответствии с ее назначением;</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администрации муниципального образования «Тихоновка</w:t>
      </w:r>
      <w:proofErr w:type="gramStart"/>
      <w:r w:rsidRPr="007F231C">
        <w:rPr>
          <w:rFonts w:ascii="Times New Roman" w:eastAsia="Times New Roman" w:hAnsi="Times New Roman" w:cs="Times New Roman"/>
          <w:sz w:val="24"/>
          <w:szCs w:val="24"/>
        </w:rPr>
        <w:t>»и</w:t>
      </w:r>
      <w:proofErr w:type="gramEnd"/>
      <w:r w:rsidRPr="007F231C">
        <w:rPr>
          <w:rFonts w:ascii="Times New Roman" w:eastAsia="Times New Roman" w:hAnsi="Times New Roman" w:cs="Times New Roman"/>
          <w:sz w:val="24"/>
          <w:szCs w:val="24"/>
        </w:rPr>
        <w:t xml:space="preserve"> в случае, предусмотренном </w:t>
      </w:r>
      <w:r w:rsidRPr="007F231C">
        <w:rPr>
          <w:rFonts w:ascii="Times New Roman" w:eastAsia="Times New Roman" w:hAnsi="Times New Roman" w:cs="Times New Roman"/>
          <w:sz w:val="24"/>
          <w:szCs w:val="24"/>
        </w:rPr>
        <w:lastRenderedPageBreak/>
        <w:t>частью 5 статьи 10 Федерального закона от 26 декабря 2008 года № 294-ФЗ, копии документа о согласовании проведения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roofErr w:type="gramStart"/>
      <w:r w:rsidRPr="007F231C">
        <w:rPr>
          <w:rFonts w:ascii="Times New Roman" w:eastAsia="Times New Roman" w:hAnsi="Times New Roman" w:cs="Times New Roman"/>
          <w:sz w:val="24"/>
          <w:szCs w:val="24"/>
        </w:rPr>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w:t>
      </w:r>
      <w:proofErr w:type="gramEnd"/>
      <w:r w:rsidRPr="007F231C">
        <w:rPr>
          <w:rFonts w:ascii="Times New Roman" w:eastAsia="Times New Roman" w:hAnsi="Times New Roman" w:cs="Times New Roman"/>
          <w:sz w:val="24"/>
          <w:szCs w:val="24"/>
        </w:rPr>
        <w:t xml:space="preserve"> индивидуальных предпринимателей, юридических лиц;</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-соблюдать сроки проведения проверки, установленные Федеральным законом от 26 декабря 2008 года № 294-ФЗ;</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в соответствии с которым проводится проверка;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-осуществлять запись о проведенной проверке в журнале учета проверок.</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1.7.2.В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муниципального образования «Тихоновка», должностные лица администрации муниципального образования «Тихоновка», проводившие проверку, в пределах полномочий, предусмотренных законодательством Российской Федерации, обязаны:</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roofErr w:type="gramStart"/>
      <w:r w:rsidRPr="007F231C">
        <w:rPr>
          <w:rFonts w:ascii="Times New Roman" w:eastAsia="Times New Roman" w:hAnsi="Times New Roman" w:cs="Times New Roman"/>
          <w:sz w:val="24"/>
          <w:szCs w:val="24"/>
        </w:rPr>
        <w:t>-выдать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w:t>
      </w:r>
      <w:proofErr w:type="gramEnd"/>
      <w:r w:rsidRPr="007F231C">
        <w:rPr>
          <w:rFonts w:ascii="Times New Roman" w:eastAsia="Times New Roman" w:hAnsi="Times New Roman" w:cs="Times New Roman"/>
          <w:sz w:val="24"/>
          <w:szCs w:val="24"/>
        </w:rPr>
        <w:t xml:space="preserve"> характера, а также других мероприятий, предусмотренных федеральными законами;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roofErr w:type="gramStart"/>
      <w:r w:rsidRPr="007F231C">
        <w:rPr>
          <w:rFonts w:ascii="Times New Roman" w:eastAsia="Times New Roman" w:hAnsi="Times New Roman" w:cs="Times New Roman"/>
          <w:sz w:val="24"/>
          <w:szCs w:val="24"/>
        </w:rPr>
        <w:t xml:space="preserve">–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w:t>
      </w:r>
      <w:r w:rsidRPr="007F231C">
        <w:rPr>
          <w:rFonts w:ascii="Times New Roman" w:eastAsia="Times New Roman" w:hAnsi="Times New Roman" w:cs="Times New Roman"/>
          <w:sz w:val="24"/>
          <w:szCs w:val="24"/>
        </w:rPr>
        <w:lastRenderedPageBreak/>
        <w:t>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roofErr w:type="gramEnd"/>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1.7.3.При проведении проверки должностные лица администрации муниципального образования «Тихоновка</w:t>
      </w:r>
      <w:proofErr w:type="gramStart"/>
      <w:r w:rsidRPr="007F231C">
        <w:rPr>
          <w:rFonts w:ascii="Times New Roman" w:eastAsia="Times New Roman" w:hAnsi="Times New Roman" w:cs="Times New Roman"/>
          <w:sz w:val="24"/>
          <w:szCs w:val="24"/>
        </w:rPr>
        <w:t>»н</w:t>
      </w:r>
      <w:proofErr w:type="gramEnd"/>
      <w:r w:rsidRPr="007F231C">
        <w:rPr>
          <w:rFonts w:ascii="Times New Roman" w:eastAsia="Times New Roman" w:hAnsi="Times New Roman" w:cs="Times New Roman"/>
          <w:sz w:val="24"/>
          <w:szCs w:val="24"/>
        </w:rPr>
        <w:t>е вправе:</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-проверять выполнение обязательных требований и требований, установленных муниципальными правовыми актами муниципального образования «Тихоновка», если такие требования не относятся к полномочиям органа муниципального жилищного контроля, от имени которого действуют эти должностные лица;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 части 2 статьи 10 Федерального закона от 26 декабря 2008г. №294-ФЗ;</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roofErr w:type="gramStart"/>
      <w:r w:rsidRPr="007F231C">
        <w:rPr>
          <w:rFonts w:ascii="Times New Roman" w:eastAsia="Times New Roman" w:hAnsi="Times New Roman" w:cs="Times New Roman"/>
          <w:sz w:val="24"/>
          <w:szCs w:val="24"/>
        </w:rPr>
        <w:t>–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w:t>
      </w:r>
      <w:proofErr w:type="gramEnd"/>
      <w:r w:rsidRPr="007F231C">
        <w:rPr>
          <w:rFonts w:ascii="Times New Roman" w:eastAsia="Times New Roman" w:hAnsi="Times New Roman" w:cs="Times New Roman"/>
          <w:sz w:val="24"/>
          <w:szCs w:val="24"/>
        </w:rPr>
        <w:t xml:space="preserve"> документами и правилами и методами исследований, испытаний, измерений;</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превышать установленные сроки проведения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1.8. Права и обязанности лиц, в отношении которых осуществляются мероприятия по муниципальному контролю.</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1.8.1.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-непосредственно присутствовать при проведении проверки, давать объяснения по вопросам, относящимся к предмету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 от 26 декабря 2008 года № 294-ФЗ;</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государственного контроля (надзора), органа муниципального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-обжаловать действия (бездействие) должностных лиц органа муниципального контроля, повлекшие за собой нарушение прав юридического лица, индивидуального </w:t>
      </w:r>
      <w:r w:rsidRPr="007F231C">
        <w:rPr>
          <w:rFonts w:ascii="Times New Roman" w:eastAsia="Times New Roman" w:hAnsi="Times New Roman" w:cs="Times New Roman"/>
          <w:sz w:val="24"/>
          <w:szCs w:val="24"/>
        </w:rPr>
        <w:lastRenderedPageBreak/>
        <w:t>предпринимателя при проведении проверки, в административном и (или) судебном порядке в соответствии с законодательством Российской Федерации.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roofErr w:type="gramStart"/>
      <w:r w:rsidRPr="007F231C">
        <w:rPr>
          <w:rFonts w:ascii="Times New Roman" w:eastAsia="Times New Roman" w:hAnsi="Times New Roman" w:cs="Times New Roman"/>
          <w:sz w:val="24"/>
          <w:szCs w:val="24"/>
        </w:rPr>
        <w:t>1.8.2.Руководитель,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w:t>
      </w:r>
      <w:proofErr w:type="gramEnd"/>
      <w:r w:rsidRPr="007F231C">
        <w:rPr>
          <w:rFonts w:ascii="Times New Roman" w:eastAsia="Times New Roman" w:hAnsi="Times New Roman" w:cs="Times New Roman"/>
          <w:sz w:val="24"/>
          <w:szCs w:val="24"/>
        </w:rPr>
        <w:t xml:space="preserve"> </w:t>
      </w:r>
      <w:proofErr w:type="gramStart"/>
      <w:r w:rsidRPr="007F231C">
        <w:rPr>
          <w:rFonts w:ascii="Times New Roman" w:eastAsia="Times New Roman" w:hAnsi="Times New Roman" w:cs="Times New Roman"/>
          <w:sz w:val="24"/>
          <w:szCs w:val="24"/>
        </w:rPr>
        <w:t>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roofErr w:type="gramEnd"/>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w:t>
      </w:r>
    </w:p>
    <w:p w:rsidR="007F231C" w:rsidRPr="007F231C" w:rsidRDefault="007F231C" w:rsidP="007F231C">
      <w:pPr>
        <w:spacing w:after="0" w:line="240" w:lineRule="auto"/>
        <w:ind w:hanging="142"/>
        <w:jc w:val="both"/>
        <w:outlineLvl w:val="2"/>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2. Требования к порядку осуществления муниципального жилищного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2.1. Порядок информирования о правилах осуществления муниципального жилищного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Для получения информации о правилах осуществления муниципального жилищного контроля заинтересованные лица обращаются в администрацию муниципального образования «Тихоновка».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Адрес администрации поселения: 669316Иркутская область, Боханский район, с. Тихоновка, ул. Ленина, д.13.</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График работы администрации муниципального образования «Тихоновка»:</w:t>
      </w:r>
    </w:p>
    <w:tbl>
      <w:tblPr>
        <w:tblW w:w="95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05"/>
        <w:gridCol w:w="6765"/>
      </w:tblGrid>
      <w:tr w:rsidR="007F231C" w:rsidRPr="007F231C" w:rsidTr="00335249">
        <w:trPr>
          <w:tblCellSpacing w:w="0" w:type="dxa"/>
        </w:trPr>
        <w:tc>
          <w:tcPr>
            <w:tcW w:w="280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Понедельник</w:t>
            </w:r>
          </w:p>
        </w:tc>
        <w:tc>
          <w:tcPr>
            <w:tcW w:w="676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9.00 – 17.00 (перерыв на обед 13.00 – 14.00)</w:t>
            </w:r>
          </w:p>
        </w:tc>
      </w:tr>
      <w:tr w:rsidR="007F231C" w:rsidRPr="007F231C" w:rsidTr="00335249">
        <w:trPr>
          <w:tblCellSpacing w:w="0" w:type="dxa"/>
        </w:trPr>
        <w:tc>
          <w:tcPr>
            <w:tcW w:w="280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Вторник</w:t>
            </w:r>
          </w:p>
        </w:tc>
        <w:tc>
          <w:tcPr>
            <w:tcW w:w="676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9.00 – 17.00 (перерыв на обед 13.00 – 14.00)</w:t>
            </w:r>
          </w:p>
        </w:tc>
      </w:tr>
      <w:tr w:rsidR="007F231C" w:rsidRPr="007F231C" w:rsidTr="00335249">
        <w:trPr>
          <w:tblCellSpacing w:w="0" w:type="dxa"/>
        </w:trPr>
        <w:tc>
          <w:tcPr>
            <w:tcW w:w="280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Среда</w:t>
            </w:r>
          </w:p>
        </w:tc>
        <w:tc>
          <w:tcPr>
            <w:tcW w:w="676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9.00 – 17.00 (перерыв на обед 13.00 – 14.00)</w:t>
            </w:r>
          </w:p>
        </w:tc>
      </w:tr>
      <w:tr w:rsidR="007F231C" w:rsidRPr="007F231C" w:rsidTr="00335249">
        <w:trPr>
          <w:tblCellSpacing w:w="0" w:type="dxa"/>
        </w:trPr>
        <w:tc>
          <w:tcPr>
            <w:tcW w:w="280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Четверг</w:t>
            </w:r>
          </w:p>
        </w:tc>
        <w:tc>
          <w:tcPr>
            <w:tcW w:w="676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9.00 – 17.00 (перерыв на обед 13.00 – 14.00)</w:t>
            </w:r>
          </w:p>
        </w:tc>
      </w:tr>
      <w:tr w:rsidR="007F231C" w:rsidRPr="007F231C" w:rsidTr="00335249">
        <w:trPr>
          <w:tblCellSpacing w:w="0" w:type="dxa"/>
        </w:trPr>
        <w:tc>
          <w:tcPr>
            <w:tcW w:w="280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Пятница</w:t>
            </w:r>
          </w:p>
        </w:tc>
        <w:tc>
          <w:tcPr>
            <w:tcW w:w="676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9.00 – 17.00 (перерыв на обед 13.00 – 14.00)</w:t>
            </w:r>
          </w:p>
        </w:tc>
      </w:tr>
      <w:tr w:rsidR="007F231C" w:rsidRPr="007F231C" w:rsidTr="00335249">
        <w:trPr>
          <w:tblCellSpacing w:w="0" w:type="dxa"/>
        </w:trPr>
        <w:tc>
          <w:tcPr>
            <w:tcW w:w="280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Суббота, воскресенье</w:t>
            </w:r>
          </w:p>
        </w:tc>
        <w:tc>
          <w:tcPr>
            <w:tcW w:w="6765"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выходные дни</w:t>
            </w:r>
          </w:p>
        </w:tc>
      </w:tr>
    </w:tbl>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Телефон/факс администрации поселения: 8(39538)99-1-26,</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Адрес электронной почты администрации муниципального образования «Тихоновка»:</w:t>
      </w:r>
      <w:proofErr w:type="gramStart"/>
      <w:r w:rsidRPr="007F231C">
        <w:rPr>
          <w:rFonts w:ascii="Times New Roman" w:eastAsia="Times New Roman" w:hAnsi="Times New Roman" w:cs="Times New Roman"/>
          <w:sz w:val="24"/>
          <w:szCs w:val="24"/>
        </w:rPr>
        <w:t xml:space="preserve"> :</w:t>
      </w:r>
      <w:proofErr w:type="gramEnd"/>
      <w:r w:rsidRPr="007F231C">
        <w:rPr>
          <w:rFonts w:ascii="Times New Roman" w:eastAsia="Times New Roman" w:hAnsi="Times New Roman" w:cs="Times New Roman"/>
          <w:sz w:val="24"/>
          <w:szCs w:val="24"/>
        </w:rPr>
        <w:t xml:space="preserve"> </w:t>
      </w:r>
      <w:hyperlink r:id="rId20" w:history="1">
        <w:r w:rsidRPr="007F231C">
          <w:rPr>
            <w:rStyle w:val="a4"/>
            <w:rFonts w:ascii="Times New Roman" w:eastAsia="Times New Roman" w:hAnsi="Times New Roman" w:cs="Times New Roman"/>
            <w:sz w:val="24"/>
            <w:szCs w:val="24"/>
            <w:lang w:val="en-US"/>
          </w:rPr>
          <w:t>mo</w:t>
        </w:r>
        <w:r w:rsidRPr="007F231C">
          <w:rPr>
            <w:rStyle w:val="a4"/>
            <w:rFonts w:ascii="Times New Roman" w:eastAsia="Times New Roman" w:hAnsi="Times New Roman" w:cs="Times New Roman"/>
            <w:sz w:val="24"/>
            <w:szCs w:val="24"/>
          </w:rPr>
          <w:t>-</w:t>
        </w:r>
        <w:r w:rsidRPr="007F231C">
          <w:rPr>
            <w:rStyle w:val="a4"/>
            <w:rFonts w:ascii="Times New Roman" w:eastAsia="Times New Roman" w:hAnsi="Times New Roman" w:cs="Times New Roman"/>
            <w:sz w:val="24"/>
            <w:szCs w:val="24"/>
            <w:lang w:val="en-US"/>
          </w:rPr>
          <w:t>tihonovka</w:t>
        </w:r>
        <w:r w:rsidRPr="007F231C">
          <w:rPr>
            <w:rStyle w:val="a4"/>
            <w:rFonts w:ascii="Times New Roman" w:eastAsia="Times New Roman" w:hAnsi="Times New Roman" w:cs="Times New Roman"/>
            <w:sz w:val="24"/>
            <w:szCs w:val="24"/>
          </w:rPr>
          <w:t>@</w:t>
        </w:r>
        <w:r w:rsidRPr="007F231C">
          <w:rPr>
            <w:rStyle w:val="a4"/>
            <w:rFonts w:ascii="Times New Roman" w:eastAsia="Times New Roman" w:hAnsi="Times New Roman" w:cs="Times New Roman"/>
            <w:sz w:val="24"/>
            <w:szCs w:val="24"/>
            <w:lang w:val="en-US"/>
          </w:rPr>
          <w:t>mail</w:t>
        </w:r>
        <w:r w:rsidRPr="007F231C">
          <w:rPr>
            <w:rStyle w:val="a4"/>
            <w:rFonts w:ascii="Times New Roman" w:eastAsia="Times New Roman" w:hAnsi="Times New Roman" w:cs="Times New Roman"/>
            <w:sz w:val="24"/>
            <w:szCs w:val="24"/>
          </w:rPr>
          <w:t>.</w:t>
        </w:r>
        <w:r w:rsidRPr="007F231C">
          <w:rPr>
            <w:rStyle w:val="a4"/>
            <w:rFonts w:ascii="Times New Roman" w:eastAsia="Times New Roman" w:hAnsi="Times New Roman" w:cs="Times New Roman"/>
            <w:sz w:val="24"/>
            <w:szCs w:val="24"/>
            <w:lang w:val="en-US"/>
          </w:rPr>
          <w:t>ru</w:t>
        </w:r>
      </w:hyperlink>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Информирование о правилах осуществления муниципального жилищного контроля происходит в виде индивидуального и публичного информирования.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2.2. Основными требованиями к информированию являются: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-достоверность предоставляемой информации;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-четкость в изложении информации;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-полнота информирования;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-наглядность форм предоставления информации (при письменном информировании);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-удобство и доступность получения информирования;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оперативность предоставления информации.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2.3. Информирование проводится в устной и письменной форме.</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Индивидуальное устное информирование о порядке осуществления муниципального жилищного контроля обеспечивается должностными лицами администрации поселения, осуществляющими муниципальный жилищный контроль (дале</w:t>
      </w:r>
      <w:proofErr w:type="gramStart"/>
      <w:r w:rsidRPr="007F231C">
        <w:rPr>
          <w:rFonts w:ascii="Times New Roman" w:eastAsia="Times New Roman" w:hAnsi="Times New Roman" w:cs="Times New Roman"/>
          <w:sz w:val="24"/>
          <w:szCs w:val="24"/>
        </w:rPr>
        <w:t>е-</w:t>
      </w:r>
      <w:proofErr w:type="gramEnd"/>
      <w:r w:rsidRPr="007F231C">
        <w:rPr>
          <w:rFonts w:ascii="Times New Roman" w:eastAsia="Times New Roman" w:hAnsi="Times New Roman" w:cs="Times New Roman"/>
          <w:sz w:val="24"/>
          <w:szCs w:val="24"/>
        </w:rPr>
        <w:t xml:space="preserve"> должностные лица администрации поселения), при личном обращении заинтересованных лиц или по телефону.</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При ответах на телефонные звонки и устные </w:t>
      </w:r>
      <w:proofErr w:type="gramStart"/>
      <w:r w:rsidRPr="007F231C">
        <w:rPr>
          <w:rFonts w:ascii="Times New Roman" w:eastAsia="Times New Roman" w:hAnsi="Times New Roman" w:cs="Times New Roman"/>
          <w:sz w:val="24"/>
          <w:szCs w:val="24"/>
        </w:rPr>
        <w:t>обращения</w:t>
      </w:r>
      <w:proofErr w:type="gramEnd"/>
      <w:r w:rsidRPr="007F231C">
        <w:rPr>
          <w:rFonts w:ascii="Times New Roman" w:eastAsia="Times New Roman" w:hAnsi="Times New Roman" w:cs="Times New Roman"/>
          <w:sz w:val="24"/>
          <w:szCs w:val="24"/>
        </w:rPr>
        <w:t xml:space="preserve"> должностные лица администрации поселения информируют обратившихся по интересующим их вопросам.</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Время разговора (информирования) по телефону не должно превышать 10 минут.</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lastRenderedPageBreak/>
        <w:t>Длительность устного информирования (консультирования) при личном обращении не должно превышать 15 минут.</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Должностные лица администрации поселения должны принять все необходимые меры для полного и оперативного ответа на поставленные вопросы.</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Индивидуальное письменное информирование о порядке, процедуре, ходе осуществления муниципального жилищного контроля при обращении в администрацию поселения осуществляется путем направления письменных ответов почтовым отправлением.</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Публичное информирование о порядке и процедуре осуществления муниципального жилищного контроля осуществляется посредством привлечения средств массовой информации, а также путем размещения информации на информационных стендах, расположенных в здании администрации поселения и на территории муниципального образования «Тихоновка», а также устно при выездных встречах с населением.</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2.4. Сведения о местонахождении, контактных телефонах, администрации поселения размещаются: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на бланках администрации поселения;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на информационных стендах;</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 справочно-информационных службах и изданиях.</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2.5. Сведения о режиме работы администрации поселения сообщаются по телефону, а также размещаются: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на информационных стендах;</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 памятках заявителям.</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2.6. На информационных стендах размещается следующая информация: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извлечения из законодательных и иных нормативных правовых актов, содержащих нормы, регулирующие деятельность по осуществлению муниципального жилищного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образцы документов, необходимых для осуществления муниципального жилищного контроля, и требования к ним (при необходимости);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график приема должностными лицами администрации поселения заявителей;</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иная информация по исполнению функции.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2.7. Консультации и информирование по порядку или о ходе осуществления муниципального жилищного контроля можно получить в администрации муниципального образования «Тихоновка</w:t>
      </w:r>
      <w:proofErr w:type="gramStart"/>
      <w:r w:rsidRPr="007F231C">
        <w:rPr>
          <w:rFonts w:ascii="Times New Roman" w:eastAsia="Times New Roman" w:hAnsi="Times New Roman" w:cs="Times New Roman"/>
          <w:sz w:val="24"/>
          <w:szCs w:val="24"/>
        </w:rPr>
        <w:t>»п</w:t>
      </w:r>
      <w:proofErr w:type="gramEnd"/>
      <w:r w:rsidRPr="007F231C">
        <w:rPr>
          <w:rFonts w:ascii="Times New Roman" w:eastAsia="Times New Roman" w:hAnsi="Times New Roman" w:cs="Times New Roman"/>
          <w:sz w:val="24"/>
          <w:szCs w:val="24"/>
        </w:rPr>
        <w:t>о адресу: Иркутская область, Боханский район, с. Тихоновка, ул. Ленина, д.13.</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Перерыв на обед с 13 часов 00 минут до 14 часов 00 минут.</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Выходные дн</w:t>
      </w:r>
      <w:proofErr w:type="gramStart"/>
      <w:r w:rsidRPr="007F231C">
        <w:rPr>
          <w:rFonts w:ascii="Times New Roman" w:eastAsia="Times New Roman" w:hAnsi="Times New Roman" w:cs="Times New Roman"/>
          <w:sz w:val="24"/>
          <w:szCs w:val="24"/>
        </w:rPr>
        <w:t>и-</w:t>
      </w:r>
      <w:proofErr w:type="gramEnd"/>
      <w:r w:rsidRPr="007F231C">
        <w:rPr>
          <w:rFonts w:ascii="Times New Roman" w:eastAsia="Times New Roman" w:hAnsi="Times New Roman" w:cs="Times New Roman"/>
          <w:sz w:val="24"/>
          <w:szCs w:val="24"/>
        </w:rPr>
        <w:t xml:space="preserve"> суббота, воскресенье.</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2.8. Информирование и консультирование о порядке, процедурах, ходе осуществления муниципального жилищного контроля осуществляется безвозмездно.</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2.9. Срок осуществления муниципального жилищного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2.9.1. Срок проведения каждой из проверок не может превышать двадцать рабочих дней.</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7F231C">
        <w:rPr>
          <w:rFonts w:ascii="Times New Roman" w:eastAsia="Times New Roman" w:hAnsi="Times New Roman" w:cs="Times New Roman"/>
          <w:sz w:val="24"/>
          <w:szCs w:val="24"/>
        </w:rPr>
        <w:t>микропредприятия</w:t>
      </w:r>
      <w:proofErr w:type="spellEnd"/>
      <w:r w:rsidRPr="007F231C">
        <w:rPr>
          <w:rFonts w:ascii="Times New Roman" w:eastAsia="Times New Roman" w:hAnsi="Times New Roman" w:cs="Times New Roman"/>
          <w:sz w:val="24"/>
          <w:szCs w:val="24"/>
        </w:rPr>
        <w:t xml:space="preserve"> в год.</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roofErr w:type="gramStart"/>
      <w:r w:rsidRPr="007F231C">
        <w:rPr>
          <w:rFonts w:ascii="Times New Roman" w:eastAsia="Times New Roman" w:hAnsi="Times New Roman" w:cs="Times New Roman"/>
          <w:sz w:val="24"/>
          <w:szCs w:val="24"/>
        </w:rPr>
        <w:t xml:space="preserve">2.9.2.В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администрации поселения, проводящих выездную плановую проверку, срок проведения выездной плановой проверки может быть продлен главой сельского поселения, но не более чем на двадцать рабочих дней, в отношении малых предприятий, </w:t>
      </w:r>
      <w:proofErr w:type="spellStart"/>
      <w:r w:rsidRPr="007F231C">
        <w:rPr>
          <w:rFonts w:ascii="Times New Roman" w:eastAsia="Times New Roman" w:hAnsi="Times New Roman" w:cs="Times New Roman"/>
          <w:sz w:val="24"/>
          <w:szCs w:val="24"/>
        </w:rPr>
        <w:t>микропредприятий</w:t>
      </w:r>
      <w:proofErr w:type="spellEnd"/>
      <w:r w:rsidRPr="007F231C">
        <w:rPr>
          <w:rFonts w:ascii="Times New Roman" w:eastAsia="Times New Roman" w:hAnsi="Times New Roman" w:cs="Times New Roman"/>
          <w:sz w:val="24"/>
          <w:szCs w:val="24"/>
        </w:rPr>
        <w:t xml:space="preserve"> не более чем на пятнадцать часов.</w:t>
      </w:r>
      <w:proofErr w:type="gramEnd"/>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2.10. Порядок взаимодействия органа муниципального контроля с государственными органами, органами местного самоуправления, должностными лицами, организациями и гражданами при осуществлении муниципального земельного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lastRenderedPageBreak/>
        <w:t>При осуществлении муниципального жилищного контроля администрация поселения взаимодействует:</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с органами прокуратур</w:t>
      </w:r>
      <w:proofErr w:type="gramStart"/>
      <w:r w:rsidRPr="007F231C">
        <w:rPr>
          <w:rFonts w:ascii="Times New Roman" w:eastAsia="Times New Roman" w:hAnsi="Times New Roman" w:cs="Times New Roman"/>
          <w:sz w:val="24"/>
          <w:szCs w:val="24"/>
        </w:rPr>
        <w:t>ы-</w:t>
      </w:r>
      <w:proofErr w:type="gramEnd"/>
      <w:r w:rsidRPr="007F231C">
        <w:rPr>
          <w:rFonts w:ascii="Times New Roman" w:eastAsia="Times New Roman" w:hAnsi="Times New Roman" w:cs="Times New Roman"/>
          <w:sz w:val="24"/>
          <w:szCs w:val="24"/>
        </w:rPr>
        <w:t xml:space="preserve"> по вопросам подготовки ежегодных планов проведения плановых проверок юридических лиц, индивидуальных предпринимателей, согласования внеплановых выездных проверок юридических лиц, индивидуальных предпринимателей по основаниям, предусмотренным Федеральным законом от  26.12. 2008г. № 294-ФЗ «О защите прав юридических лиц и индивидуальных предпринимателей при проведении государственного контроля (надзора) и муниципального контроля» (</w:t>
      </w:r>
      <w:proofErr w:type="spellStart"/>
      <w:r w:rsidRPr="007F231C">
        <w:rPr>
          <w:rFonts w:ascii="Times New Roman" w:eastAsia="Times New Roman" w:hAnsi="Times New Roman" w:cs="Times New Roman"/>
          <w:sz w:val="24"/>
          <w:szCs w:val="24"/>
        </w:rPr>
        <w:t>далее-Федеральный</w:t>
      </w:r>
      <w:proofErr w:type="spellEnd"/>
      <w:r w:rsidRPr="007F231C">
        <w:rPr>
          <w:rFonts w:ascii="Times New Roman" w:eastAsia="Times New Roman" w:hAnsi="Times New Roman" w:cs="Times New Roman"/>
          <w:sz w:val="24"/>
          <w:szCs w:val="24"/>
        </w:rPr>
        <w:t xml:space="preserve"> закон от 26.12.2008г. №294-ФЗ);</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с экспертами, экспертными организациям</w:t>
      </w:r>
      <w:proofErr w:type="gramStart"/>
      <w:r w:rsidRPr="007F231C">
        <w:rPr>
          <w:rFonts w:ascii="Times New Roman" w:eastAsia="Times New Roman" w:hAnsi="Times New Roman" w:cs="Times New Roman"/>
          <w:sz w:val="24"/>
          <w:szCs w:val="24"/>
        </w:rPr>
        <w:t>и-</w:t>
      </w:r>
      <w:proofErr w:type="gramEnd"/>
      <w:r w:rsidRPr="007F231C">
        <w:rPr>
          <w:rFonts w:ascii="Times New Roman" w:eastAsia="Times New Roman" w:hAnsi="Times New Roman" w:cs="Times New Roman"/>
          <w:sz w:val="24"/>
          <w:szCs w:val="24"/>
        </w:rPr>
        <w:t xml:space="preserve"> при проведении </w:t>
      </w:r>
      <w:hyperlink r:id="rId21" w:anchor="sub_205" w:history="1">
        <w:r w:rsidRPr="007F231C">
          <w:rPr>
            <w:rStyle w:val="a4"/>
            <w:rFonts w:ascii="Times New Roman" w:eastAsia="Times New Roman" w:hAnsi="Times New Roman" w:cs="Times New Roman"/>
            <w:color w:val="auto"/>
            <w:sz w:val="24"/>
            <w:szCs w:val="24"/>
            <w:u w:val="none"/>
          </w:rPr>
          <w:t>мероприятий по контролю</w:t>
        </w:r>
      </w:hyperlink>
      <w:r w:rsidRPr="007F231C">
        <w:rPr>
          <w:rFonts w:ascii="Times New Roman" w:eastAsia="Times New Roman" w:hAnsi="Times New Roman" w:cs="Times New Roman"/>
          <w:sz w:val="24"/>
          <w:szCs w:val="24"/>
        </w:rPr>
        <w:t xml:space="preserve"> для оценки соответствия осуществляемых юридическими лицами, индивидуальными предпринимателями деятельности или действий (бездействия), производимых и реализуемых ими товаров (выполняемых работ, предоставляемых услуг) обязательным требованиям и требованиям, установленным муниципальными правовыми актами, и анализа соблюдения указанных требований, по проведению мониторинга эффективности муниципального жилищного контроля, учета результатов проводимых проверок и необходимой отчетности о них;</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с </w:t>
      </w:r>
      <w:proofErr w:type="spellStart"/>
      <w:r w:rsidRPr="007F231C">
        <w:rPr>
          <w:rFonts w:ascii="Times New Roman" w:eastAsia="Times New Roman" w:hAnsi="Times New Roman" w:cs="Times New Roman"/>
          <w:sz w:val="24"/>
          <w:szCs w:val="24"/>
        </w:rPr>
        <w:t>саморегулируемыми</w:t>
      </w:r>
      <w:proofErr w:type="spellEnd"/>
      <w:r w:rsidRPr="007F231C">
        <w:rPr>
          <w:rFonts w:ascii="Times New Roman" w:eastAsia="Times New Roman" w:hAnsi="Times New Roman" w:cs="Times New Roman"/>
          <w:sz w:val="24"/>
          <w:szCs w:val="24"/>
        </w:rPr>
        <w:t xml:space="preserve"> организациям</w:t>
      </w:r>
      <w:proofErr w:type="gramStart"/>
      <w:r w:rsidRPr="007F231C">
        <w:rPr>
          <w:rFonts w:ascii="Times New Roman" w:eastAsia="Times New Roman" w:hAnsi="Times New Roman" w:cs="Times New Roman"/>
          <w:sz w:val="24"/>
          <w:szCs w:val="24"/>
        </w:rPr>
        <w:t>и-</w:t>
      </w:r>
      <w:proofErr w:type="gramEnd"/>
      <w:r w:rsidRPr="007F231C">
        <w:rPr>
          <w:rFonts w:ascii="Times New Roman" w:eastAsia="Times New Roman" w:hAnsi="Times New Roman" w:cs="Times New Roman"/>
          <w:sz w:val="24"/>
          <w:szCs w:val="24"/>
        </w:rPr>
        <w:t xml:space="preserve"> по вопросам защиты прав их членов при осуществлении муниципального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с Министерством экономического развития Российской Федераци</w:t>
      </w:r>
      <w:proofErr w:type="gramStart"/>
      <w:r w:rsidRPr="007F231C">
        <w:rPr>
          <w:rFonts w:ascii="Times New Roman" w:eastAsia="Times New Roman" w:hAnsi="Times New Roman" w:cs="Times New Roman"/>
          <w:sz w:val="24"/>
          <w:szCs w:val="24"/>
        </w:rPr>
        <w:t>и-</w:t>
      </w:r>
      <w:proofErr w:type="gramEnd"/>
      <w:r w:rsidRPr="007F231C">
        <w:rPr>
          <w:rFonts w:ascii="Times New Roman" w:eastAsia="Times New Roman" w:hAnsi="Times New Roman" w:cs="Times New Roman"/>
          <w:sz w:val="24"/>
          <w:szCs w:val="24"/>
        </w:rPr>
        <w:t xml:space="preserve"> по вопросам представления ежегодного доклада об осуществлении муниципального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Взаимодействие с указанными органами и организациями осуществляется в соответствии с действующим законодательством.</w:t>
      </w:r>
    </w:p>
    <w:p w:rsidR="007F231C" w:rsidRPr="007F231C" w:rsidRDefault="007F231C" w:rsidP="007F231C">
      <w:pPr>
        <w:spacing w:after="0" w:line="240" w:lineRule="auto"/>
        <w:ind w:hanging="142"/>
        <w:jc w:val="both"/>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3. Административные процедуры</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 </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3.1. Последовательность административных процедур при осуществлении муниципального жилищного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Осуществление муниципального жилищного контроля включает в себя следующие административные процедуры:</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-принятие решения о проведении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-проведение проверки в отношении гражданина, юридического лица или индивидуального предпринимателя;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оформление результатов проверки и вручение (направление) акта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Последовательность административных процедур при осуществлении муниципального жилищного контроля отражена в блок-схеме, которая приводится в приложении 1 к настоящему Административному регламенту.</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 xml:space="preserve"> 3.2. Принятие решения о проведении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3.2.1. Должностными лицами администрации Муниципального образования «Тихоновка</w:t>
      </w:r>
      <w:proofErr w:type="gramStart"/>
      <w:r w:rsidRPr="007F231C">
        <w:rPr>
          <w:rFonts w:ascii="Times New Roman" w:eastAsia="Times New Roman" w:hAnsi="Times New Roman" w:cs="Times New Roman"/>
          <w:sz w:val="24"/>
          <w:szCs w:val="24"/>
        </w:rPr>
        <w:t>»в</w:t>
      </w:r>
      <w:proofErr w:type="gramEnd"/>
      <w:r w:rsidRPr="007F231C">
        <w:rPr>
          <w:rFonts w:ascii="Times New Roman" w:eastAsia="Times New Roman" w:hAnsi="Times New Roman" w:cs="Times New Roman"/>
          <w:sz w:val="24"/>
          <w:szCs w:val="24"/>
        </w:rPr>
        <w:t xml:space="preserve"> отношении юридических лиц и индивидуальных предпринимателей проводятся плановые и внеплановые проверки; в отношении граждан- внеплановые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3.2.2. Плановые проверки проводятся на основании разрабатываемых ежегодных планов, которые утверждаются главой муниципального образования «Тихоновка».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 ежегодных планах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своей деятельности;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 цель и основание проведения каждой плановой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lastRenderedPageBreak/>
        <w:t>3) дата начала и сроки проведения каждой плановой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4) наименование органа муниципального контроля, </w:t>
      </w:r>
      <w:proofErr w:type="gramStart"/>
      <w:r w:rsidRPr="007F231C">
        <w:rPr>
          <w:rFonts w:ascii="Times New Roman" w:eastAsia="Times New Roman" w:hAnsi="Times New Roman" w:cs="Times New Roman"/>
          <w:sz w:val="24"/>
          <w:szCs w:val="24"/>
        </w:rPr>
        <w:t>осуществляющих</w:t>
      </w:r>
      <w:proofErr w:type="gramEnd"/>
      <w:r w:rsidRPr="007F231C">
        <w:rPr>
          <w:rFonts w:ascii="Times New Roman" w:eastAsia="Times New Roman" w:hAnsi="Times New Roman" w:cs="Times New Roman"/>
          <w:sz w:val="24"/>
          <w:szCs w:val="24"/>
        </w:rPr>
        <w:t xml:space="preserve"> конкретную плановую проверку. При проведении плановой проверки органами государственного контроля (надзора), органами муниципального контроля совместно указываются наименования всех участвующих в такой проверке органов.</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Утвержденный постановлением администрации муниципального образования «Тихоновка</w:t>
      </w:r>
      <w:proofErr w:type="gramStart"/>
      <w:r w:rsidRPr="007F231C">
        <w:rPr>
          <w:rFonts w:ascii="Times New Roman" w:eastAsia="Times New Roman" w:hAnsi="Times New Roman" w:cs="Times New Roman"/>
          <w:sz w:val="24"/>
          <w:szCs w:val="24"/>
        </w:rPr>
        <w:t>»е</w:t>
      </w:r>
      <w:proofErr w:type="gramEnd"/>
      <w:r w:rsidRPr="007F231C">
        <w:rPr>
          <w:rFonts w:ascii="Times New Roman" w:eastAsia="Times New Roman" w:hAnsi="Times New Roman" w:cs="Times New Roman"/>
          <w:sz w:val="24"/>
          <w:szCs w:val="24"/>
        </w:rPr>
        <w:t>жегодный план проведения плановых проверок доводится до сведения заинтересованных лиц посредством его размещения в сети “Интернет” либо путем опубликования (обнародования).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 срок до 1 сентября года, предшествующего году проведения плановых проверок администрация сельского поселения направляет проекты ежегодных планов проведения плановых проверок в органы прокуратуры.</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Администрация поселения рассматривает предложения органов прокуратуры, внесенные в соответствии с пунктом 6.1. статьи 9 Федерального закона от 26.12.2008г.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w:t>
      </w:r>
      <w:proofErr w:type="gramStart"/>
      <w:r w:rsidRPr="007F231C">
        <w:rPr>
          <w:rFonts w:ascii="Times New Roman" w:eastAsia="Times New Roman" w:hAnsi="Times New Roman" w:cs="Times New Roman"/>
          <w:sz w:val="24"/>
          <w:szCs w:val="24"/>
        </w:rPr>
        <w:t>е-</w:t>
      </w:r>
      <w:proofErr w:type="gramEnd"/>
      <w:r w:rsidRPr="007F231C">
        <w:rPr>
          <w:rFonts w:ascii="Times New Roman" w:eastAsia="Times New Roman" w:hAnsi="Times New Roman" w:cs="Times New Roman"/>
          <w:sz w:val="24"/>
          <w:szCs w:val="24"/>
        </w:rPr>
        <w:t xml:space="preserve"> Федерального закона от 26.12.2008г. №294-ФЗ), и по итогам их рассмотрения направляет в органы прокуратуры в срок до 1 ноября года, предшествующего году проведения плановых проверок, утвержденные ежегодные планы проведения плановых проверок.</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3.2.3. Основания для проведения внеплановой проверки в отношении юридических лиц или индивидуальных предпринимателей установлены статьей 10 Федерального закона от 26.12.2008г. №294-ФЗ.</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Внеплановые выездные проверки юридических лиц и индивидуальных предпринимателей по основаниям, указанным в подпунктах «а» и «б» пункта 2 части 2 статьи 10 Федерального закона от 26.12.2008 г. № 294-ФЗ, проводятся после согласования в установленном порядке с органом прокуратуры по месту осуществления деятельности указанных юридических лиц и индивидуальных предпринимателей.</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Основанием для проведения внеплановой проверки в отношении граждан является: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 поступление в администрацию поселения обращений и заявлений граждан, в том числе индивидуальных предпринимателей, а также юридических лиц, информации от органов государственной власти, от органов местного самоуправления, из средств массовой информации о следующих фактах:</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-возникновение угрозы причинения или причинение вреда жизни, здоровью граждан, возникновение угрозы причинения или причинении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угрозы или возникновение чрезвычайных ситуаций природного и техногенного характера;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-нарушение обязательных требований или требований, установленных муниципальными правовыми актами администрации муниципального образования «Тихоновка»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 обнаружение должностными лицами администрации поселения нарушений обязательных требований или требований, установленных муниципальными правовыми актами администрации муниципального образования «Тихоновка»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3.2.4. Результатом административной процедуры является издание распоряжения администрации поселения о проведении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 распоряжении указываются: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наименование органа муниципального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-наименование юридического лица или фамилия, имя, отчество индивидуального предпринимателя, гражданина проверка которых проводится, места нахождения юридических лиц (их филиалов, представительств, обособленных структурных </w:t>
      </w:r>
      <w:r w:rsidRPr="007F231C">
        <w:rPr>
          <w:rFonts w:ascii="Times New Roman" w:eastAsia="Times New Roman" w:hAnsi="Times New Roman" w:cs="Times New Roman"/>
          <w:sz w:val="24"/>
          <w:szCs w:val="24"/>
        </w:rPr>
        <w:lastRenderedPageBreak/>
        <w:t>подразделений) или места жительства индивидуальных предпринимателей и места фактического осуществления ими деятельности, места жительства граждан;</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-цели, задачи, предмет проверки и срок ее проведения;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сроки проведения проверки и перечень мероприятий по контролю, необходимых для достижения целей и задач проведения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-перечень административных регламентов по осуществлению муниципального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-перечень документов, предоставление которых юридическим лицом, индивидуальным предпринимателем, гражданином необходимо для достижения целей и задач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-даты начала и окончания проведения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3.3. Проведение проверки в отношении гражданина, юридического лица или индивидуального предпринимателя.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3.3.1. Проверка граждан, юридических лиц и индивидуальных предпринимателей проводится на основании распоряжения администрации поселения.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3.3.2.О проведении плановой проверки юридическое лицо, индивидуальный предприниматель уведомляются администрацией поселения не позднее чем в течение трех рабочих дней до начала ее проведения посредством направления копии распоряжения администрации поселения о начале проведения плановой проверки заказным почтовым отправлением с уведомлением о вручении или иным доступным способом.</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О проведении внеплановой выездной поверки, за исключением внеплановой выездной проверки, </w:t>
      </w:r>
      <w:proofErr w:type="gramStart"/>
      <w:r w:rsidRPr="007F231C">
        <w:rPr>
          <w:rFonts w:ascii="Times New Roman" w:eastAsia="Times New Roman" w:hAnsi="Times New Roman" w:cs="Times New Roman"/>
          <w:sz w:val="24"/>
          <w:szCs w:val="24"/>
        </w:rPr>
        <w:t>основания</w:t>
      </w:r>
      <w:proofErr w:type="gramEnd"/>
      <w:r w:rsidRPr="007F231C">
        <w:rPr>
          <w:rFonts w:ascii="Times New Roman" w:eastAsia="Times New Roman" w:hAnsi="Times New Roman" w:cs="Times New Roman"/>
          <w:sz w:val="24"/>
          <w:szCs w:val="24"/>
        </w:rPr>
        <w:t xml:space="preserve"> проведения которой указаны в пункте 2 части 2 статьи 10 Федерального закона от 26.12.2008г. №294-ФЗ юридическое лицо, индивидуальный предприниматель уведомляются администрацией поселения не менее чем за двадцать четыре часа до начала ее проведения любым доступным способом.</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 случае</w:t>
      </w:r>
      <w:proofErr w:type="gramStart"/>
      <w:r w:rsidRPr="007F231C">
        <w:rPr>
          <w:rFonts w:ascii="Times New Roman" w:eastAsia="Times New Roman" w:hAnsi="Times New Roman" w:cs="Times New Roman"/>
          <w:sz w:val="24"/>
          <w:szCs w:val="24"/>
        </w:rPr>
        <w:t>,</w:t>
      </w:r>
      <w:proofErr w:type="gramEnd"/>
      <w:r w:rsidRPr="007F231C">
        <w:rPr>
          <w:rFonts w:ascii="Times New Roman" w:eastAsia="Times New Roman" w:hAnsi="Times New Roman" w:cs="Times New Roman"/>
          <w:sz w:val="24"/>
          <w:szCs w:val="24"/>
        </w:rPr>
        <w:t xml:space="preserve">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3.3.3. Проверки (плановые и внеплановые) проводятся в форме выездной и (или) документарной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roofErr w:type="gramStart"/>
      <w:r w:rsidRPr="007F231C">
        <w:rPr>
          <w:rFonts w:ascii="Times New Roman" w:eastAsia="Times New Roman" w:hAnsi="Times New Roman" w:cs="Times New Roman"/>
          <w:sz w:val="24"/>
          <w:szCs w:val="24"/>
        </w:rPr>
        <w:t>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гражданина, его уполномоченного представителя с распоряжением администрации сельского поселения о назначении выездной проверки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w:t>
      </w:r>
      <w:proofErr w:type="gramEnd"/>
      <w:r w:rsidRPr="007F231C">
        <w:rPr>
          <w:rFonts w:ascii="Times New Roman" w:eastAsia="Times New Roman" w:hAnsi="Times New Roman" w:cs="Times New Roman"/>
          <w:sz w:val="24"/>
          <w:szCs w:val="24"/>
        </w:rPr>
        <w:t xml:space="preserve"> экспертов, представителями экспертных организаций, привлекаемых к выездной проверке, со сроками и с условиями ее проведения.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Администрация поселения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w:t>
      </w:r>
      <w:proofErr w:type="spellStart"/>
      <w:r w:rsidRPr="007F231C">
        <w:rPr>
          <w:rFonts w:ascii="Times New Roman" w:eastAsia="Times New Roman" w:hAnsi="Times New Roman" w:cs="Times New Roman"/>
          <w:sz w:val="24"/>
          <w:szCs w:val="24"/>
        </w:rPr>
        <w:t>аффилированными</w:t>
      </w:r>
      <w:proofErr w:type="spellEnd"/>
      <w:r w:rsidRPr="007F231C">
        <w:rPr>
          <w:rFonts w:ascii="Times New Roman" w:eastAsia="Times New Roman" w:hAnsi="Times New Roman" w:cs="Times New Roman"/>
          <w:sz w:val="24"/>
          <w:szCs w:val="24"/>
        </w:rPr>
        <w:t xml:space="preserve"> лицами проверяемых лиц.</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roofErr w:type="gramStart"/>
      <w:r w:rsidRPr="007F231C">
        <w:rPr>
          <w:rFonts w:ascii="Times New Roman" w:eastAsia="Times New Roman" w:hAnsi="Times New Roman" w:cs="Times New Roman"/>
          <w:sz w:val="24"/>
          <w:szCs w:val="24"/>
        </w:rPr>
        <w:lastRenderedPageBreak/>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Муниципального образования «Тихоновка», исполнением предписаний органа муниципального контроля.</w:t>
      </w:r>
      <w:proofErr w:type="gramEnd"/>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Организация документарной проверки (как плановой, так и внеплановой) осуществляется в порядке, установленном статьей 14 Федерального закона от 26.12.2008г. №294-ФЗ и проводится по месту нахождения органа муниципального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3.3.4. Срок проведения каждой из проверок не может превышать двадцать рабочих дней, иные сроки проведения проверки указаны в Федеральном законе от 26.12.2008г. №294-ФЗ.</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3.3.5. Результатом административной процедуры является установление факта (отсутствие факта) нарушения гражданами, юридическими лицами, индивидуальными предпринимателями требований, установленных муниципальными правовыми актами муниципального образования «Тихоновка», а также требований, установленных федеральными законами, законами Иркутской области.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 xml:space="preserve"> 3.4. Оформление результатов проверки и вручение (направление) акта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3.4.1. </w:t>
      </w:r>
      <w:proofErr w:type="gramStart"/>
      <w:r w:rsidRPr="007F231C">
        <w:rPr>
          <w:rFonts w:ascii="Times New Roman" w:eastAsia="Times New Roman" w:hAnsi="Times New Roman" w:cs="Times New Roman"/>
          <w:sz w:val="24"/>
          <w:szCs w:val="24"/>
        </w:rPr>
        <w:t>По результатам проверки должностными лицами администрации поселения, проводящими проверку, составляется акт по установленной уполномоченным Правительством Российской Федерации федеральным органом исполнительной власти форме в двух экземплярах.</w:t>
      </w:r>
      <w:proofErr w:type="gramEnd"/>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 акте проверки указываются: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дата, время и место составления акта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–наименование органа муниципального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дата и номер распоряжения администрации поселения;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фамилии, имена, отчества и должности должностного лица или должностных лиц, проводивших проверку;</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7F231C">
        <w:rPr>
          <w:rFonts w:ascii="Times New Roman" w:eastAsia="Times New Roman" w:hAnsi="Times New Roman" w:cs="Times New Roman"/>
          <w:sz w:val="24"/>
          <w:szCs w:val="24"/>
        </w:rPr>
        <w:t>присутствовавших</w:t>
      </w:r>
      <w:proofErr w:type="gramEnd"/>
      <w:r w:rsidRPr="007F231C">
        <w:rPr>
          <w:rFonts w:ascii="Times New Roman" w:eastAsia="Times New Roman" w:hAnsi="Times New Roman" w:cs="Times New Roman"/>
          <w:sz w:val="24"/>
          <w:szCs w:val="24"/>
        </w:rPr>
        <w:t xml:space="preserve"> при проведении проверки, фамилия, имя, отчество гражданина;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дата, время, продолжительность и место проведения проверки;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proofErr w:type="gramStart"/>
      <w:r w:rsidRPr="007F231C">
        <w:rPr>
          <w:rFonts w:ascii="Times New Roman" w:eastAsia="Times New Roman" w:hAnsi="Times New Roman" w:cs="Times New Roman"/>
          <w:sz w:val="24"/>
          <w:szCs w:val="24"/>
        </w:rPr>
        <w:t>–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w:t>
      </w:r>
      <w:proofErr w:type="gramEnd"/>
      <w:r w:rsidRPr="007F231C">
        <w:rPr>
          <w:rFonts w:ascii="Times New Roman" w:eastAsia="Times New Roman" w:hAnsi="Times New Roman" w:cs="Times New Roman"/>
          <w:sz w:val="24"/>
          <w:szCs w:val="24"/>
        </w:rPr>
        <w:t xml:space="preserve"> с отсутствием у юридического лица, индивидуального предпринимателя указанного журнала;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подписи должностного лица или должностных лиц, проводивших проверку.</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3.4.2. </w:t>
      </w:r>
      <w:hyperlink r:id="rId22" w:history="1">
        <w:r w:rsidRPr="007F231C">
          <w:rPr>
            <w:rStyle w:val="a4"/>
            <w:rFonts w:ascii="Times New Roman" w:eastAsia="Times New Roman" w:hAnsi="Times New Roman" w:cs="Times New Roman"/>
            <w:color w:val="auto"/>
            <w:sz w:val="24"/>
            <w:szCs w:val="24"/>
            <w:u w:val="none"/>
          </w:rPr>
          <w:t>Акт проверки</w:t>
        </w:r>
      </w:hyperlink>
      <w:r w:rsidRPr="007F231C">
        <w:rPr>
          <w:rFonts w:ascii="Times New Roman" w:eastAsia="Times New Roman" w:hAnsi="Times New Roman" w:cs="Times New Roman"/>
          <w:sz w:val="24"/>
          <w:szCs w:val="24"/>
        </w:rPr>
        <w:t xml:space="preserve">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уполномоченному представителю под расписку об ознакомлении либо об отказе в ознакомлении с актом проверки. </w:t>
      </w:r>
      <w:proofErr w:type="gramStart"/>
      <w:r w:rsidRPr="007F231C">
        <w:rPr>
          <w:rFonts w:ascii="Times New Roman" w:eastAsia="Times New Roman" w:hAnsi="Times New Roman" w:cs="Times New Roman"/>
          <w:sz w:val="24"/>
          <w:szCs w:val="24"/>
        </w:rPr>
        <w:t xml:space="preserve">В случае отсутствия руководителя, иного должностного </w:t>
      </w:r>
      <w:r w:rsidRPr="007F231C">
        <w:rPr>
          <w:rFonts w:ascii="Times New Roman" w:eastAsia="Times New Roman" w:hAnsi="Times New Roman" w:cs="Times New Roman"/>
          <w:sz w:val="24"/>
          <w:szCs w:val="24"/>
        </w:rPr>
        <w:lastRenderedPageBreak/>
        <w:t>лица или уполномоченного представителя юридического лица, индивидуального предпринимателя, его уполномоченного представителя, гражданина,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w:t>
      </w:r>
      <w:proofErr w:type="gramEnd"/>
      <w:r w:rsidRPr="007F231C">
        <w:rPr>
          <w:rFonts w:ascii="Times New Roman" w:eastAsia="Times New Roman" w:hAnsi="Times New Roman" w:cs="Times New Roman"/>
          <w:sz w:val="24"/>
          <w:szCs w:val="24"/>
        </w:rPr>
        <w:t xml:space="preserve">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Результатом административной процедуры является оформление акта проверки и вручение (направление) его проверяемому юридическому лицу, индивидуальному предпринимателю или гражданину.</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w:t>
      </w:r>
    </w:p>
    <w:p w:rsidR="007F231C" w:rsidRPr="007F231C" w:rsidRDefault="007F231C" w:rsidP="007F231C">
      <w:pPr>
        <w:spacing w:after="0" w:line="240" w:lineRule="auto"/>
        <w:ind w:hanging="142"/>
        <w:jc w:val="both"/>
        <w:outlineLvl w:val="2"/>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 xml:space="preserve"> 4. Порядок и формы </w:t>
      </w:r>
      <w:proofErr w:type="gramStart"/>
      <w:r w:rsidRPr="007F231C">
        <w:rPr>
          <w:rFonts w:ascii="Times New Roman" w:eastAsia="Times New Roman" w:hAnsi="Times New Roman" w:cs="Times New Roman"/>
          <w:b/>
          <w:bCs/>
          <w:sz w:val="24"/>
          <w:szCs w:val="24"/>
        </w:rPr>
        <w:t>контроля за</w:t>
      </w:r>
      <w:proofErr w:type="gramEnd"/>
      <w:r w:rsidRPr="007F231C">
        <w:rPr>
          <w:rFonts w:ascii="Times New Roman" w:eastAsia="Times New Roman" w:hAnsi="Times New Roman" w:cs="Times New Roman"/>
          <w:b/>
          <w:bCs/>
          <w:sz w:val="24"/>
          <w:szCs w:val="24"/>
        </w:rPr>
        <w:t xml:space="preserve"> исполнением полномочий по осуществлению муниципального жилищного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4.1. </w:t>
      </w:r>
      <w:proofErr w:type="gramStart"/>
      <w:r w:rsidRPr="007F231C">
        <w:rPr>
          <w:rFonts w:ascii="Times New Roman" w:eastAsia="Times New Roman" w:hAnsi="Times New Roman" w:cs="Times New Roman"/>
          <w:sz w:val="24"/>
          <w:szCs w:val="24"/>
        </w:rPr>
        <w:t>Контроль за</w:t>
      </w:r>
      <w:proofErr w:type="gramEnd"/>
      <w:r w:rsidRPr="007F231C">
        <w:rPr>
          <w:rFonts w:ascii="Times New Roman" w:eastAsia="Times New Roman" w:hAnsi="Times New Roman" w:cs="Times New Roman"/>
          <w:sz w:val="24"/>
          <w:szCs w:val="24"/>
        </w:rPr>
        <w:t xml:space="preserve"> полнотой и качеством исполнения полномочий по проведению проверок при осуществлении муниципального жилищного контроля включает в себя текущий контроль и проведение плановых и внеплановых проверок полноты и качества исполнения полномочий по проведению проверок при осуществлении муниципального жилищного контроля.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xml:space="preserve">4.2. Текущий </w:t>
      </w:r>
      <w:proofErr w:type="gramStart"/>
      <w:r w:rsidRPr="007F231C">
        <w:rPr>
          <w:rFonts w:ascii="Times New Roman" w:eastAsia="Times New Roman" w:hAnsi="Times New Roman" w:cs="Times New Roman"/>
          <w:sz w:val="24"/>
          <w:szCs w:val="24"/>
        </w:rPr>
        <w:t>контроль за</w:t>
      </w:r>
      <w:proofErr w:type="gramEnd"/>
      <w:r w:rsidRPr="007F231C">
        <w:rPr>
          <w:rFonts w:ascii="Times New Roman" w:eastAsia="Times New Roman" w:hAnsi="Times New Roman" w:cs="Times New Roman"/>
          <w:sz w:val="24"/>
          <w:szCs w:val="24"/>
        </w:rPr>
        <w:t xml:space="preserve"> соблюдением и исполнением должностными лицами администрации поселения положений настоящего административного регламента и иных нормативных правовых актов, устанавливающих требования к проведению проверок при осуществлении муниципального жилищного контроля, осуществляется заместителем главы поселения.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4.3. Плановые проверки полноты и качества исполнения полномочий по проведению проверок при осуществлении муниципального жилищного контроля проводятся на основании распоряжения администрации поселения главой администрации муниципального образования «Тихоновка», либо заместителем главы поселения один раз в год.</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4.4. Внеплановые проверки полноты и качества исполнения полномочий по проведению проверок при осуществлении муниципального жилищного контроля осуществляются на основании распоряжения администрации поселения в случае поступления жалобы на решения и действия (бездействия) должностных лиц администрации поселения, в том числе и в случае поступления жалобы о нарушении положений настоящего административного регламента, главой муниципального образования «Тихоновка</w:t>
      </w:r>
      <w:proofErr w:type="gramStart"/>
      <w:r w:rsidRPr="007F231C">
        <w:rPr>
          <w:rFonts w:ascii="Times New Roman" w:eastAsia="Times New Roman" w:hAnsi="Times New Roman" w:cs="Times New Roman"/>
          <w:sz w:val="24"/>
          <w:szCs w:val="24"/>
        </w:rPr>
        <w:t>»л</w:t>
      </w:r>
      <w:proofErr w:type="gramEnd"/>
      <w:r w:rsidRPr="007F231C">
        <w:rPr>
          <w:rFonts w:ascii="Times New Roman" w:eastAsia="Times New Roman" w:hAnsi="Times New Roman" w:cs="Times New Roman"/>
          <w:sz w:val="24"/>
          <w:szCs w:val="24"/>
        </w:rPr>
        <w:t>ибо заместителем главы поселения.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4.5. Администрация поселения,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4.6. О мерах, принятых в отношении виновных в нарушении законодательства Российской Федерации должностных лиц администрации поселения, в течение десяти дней со дня принятия таких мер, администрация поселения обязана сообщить в письменной форме юридическому лицу, индивидуальному предпринимателю, права и (или) законные интересы которых нарушены.</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w:t>
      </w:r>
    </w:p>
    <w:p w:rsidR="007F231C" w:rsidRPr="007F231C" w:rsidRDefault="007F231C" w:rsidP="007F231C">
      <w:pPr>
        <w:spacing w:after="0" w:line="240" w:lineRule="auto"/>
        <w:ind w:hanging="142"/>
        <w:jc w:val="both"/>
        <w:outlineLvl w:val="2"/>
        <w:rPr>
          <w:rFonts w:ascii="Times New Roman" w:eastAsia="Times New Roman" w:hAnsi="Times New Roman" w:cs="Times New Roman"/>
          <w:b/>
          <w:bCs/>
          <w:sz w:val="24"/>
          <w:szCs w:val="24"/>
        </w:rPr>
      </w:pPr>
      <w:r w:rsidRPr="007F231C">
        <w:rPr>
          <w:rFonts w:ascii="Times New Roman" w:eastAsia="Times New Roman" w:hAnsi="Times New Roman" w:cs="Times New Roman"/>
          <w:b/>
          <w:bCs/>
          <w:sz w:val="24"/>
          <w:szCs w:val="24"/>
        </w:rPr>
        <w:t>5. Досудебный (внесудебный) порядок обжалования действий (бездействий) должностных лиц органа, осуществляющего муниципальный жилищный контроль</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5.1. В случае нарушения прав заявителя, он вправе обжаловать действия (бездействия) должностного лица администрации поселения, допущенные им в ходе осуществления муниципального жилищного контроля в досудебном порядке, обратившись к главе муниципального образования «Тихоновка</w:t>
      </w:r>
      <w:proofErr w:type="gramStart"/>
      <w:r w:rsidRPr="007F231C">
        <w:rPr>
          <w:rFonts w:ascii="Times New Roman" w:eastAsia="Times New Roman" w:hAnsi="Times New Roman" w:cs="Times New Roman"/>
          <w:sz w:val="24"/>
          <w:szCs w:val="24"/>
        </w:rPr>
        <w:t>»с</w:t>
      </w:r>
      <w:proofErr w:type="gramEnd"/>
      <w:r w:rsidRPr="007F231C">
        <w:rPr>
          <w:rFonts w:ascii="Times New Roman" w:eastAsia="Times New Roman" w:hAnsi="Times New Roman" w:cs="Times New Roman"/>
          <w:sz w:val="24"/>
          <w:szCs w:val="24"/>
        </w:rPr>
        <w:t xml:space="preserve"> жалобой в письменной форме.</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lastRenderedPageBreak/>
        <w:t>5.2. В жалобе в обязательном порядке указывается высшее должностное лицо муниципального образования «Тихоновка</w:t>
      </w:r>
      <w:proofErr w:type="gramStart"/>
      <w:r w:rsidRPr="007F231C">
        <w:rPr>
          <w:rFonts w:ascii="Times New Roman" w:eastAsia="Times New Roman" w:hAnsi="Times New Roman" w:cs="Times New Roman"/>
          <w:sz w:val="24"/>
          <w:szCs w:val="24"/>
        </w:rPr>
        <w:t>»(</w:t>
      </w:r>
      <w:proofErr w:type="gramEnd"/>
      <w:r w:rsidRPr="007F231C">
        <w:rPr>
          <w:rFonts w:ascii="Times New Roman" w:eastAsia="Times New Roman" w:hAnsi="Times New Roman" w:cs="Times New Roman"/>
          <w:sz w:val="24"/>
          <w:szCs w:val="24"/>
        </w:rPr>
        <w:t>глава муниципального образования «Тихоновка»), фамилия, имя, отчество (для заявителей- физических лиц), наименование юридического лица, фамилия, имя, отчество, должность руководителя юридического лица (для заявителей- юридических лиц), почтовый адрес, излагается суть жалобы и требования.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Жалоба, направляемая физическим лицом, должна быть подписана заявителем или его представителем, уполномоченным в установленном порядке. К жалобе, подаваемой представителем физического лица, должны быть приложены документы, подтверждающие полномочия лица на представление интересов заявителя.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Жалоба, направляемая юридическим лицом, должна быть подписана руководителем юридического лица или его представителем, уполномоченным в установленном порядке (с приложением правоустанавливающих документов). К жалобе прилагаются документы, подтверждающие полномочия лица на осуществление действий от имени юридического лица (или их копии).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 случае необходимости в подтверждение доводов, изложенных в жалобе, прилагаются документы и материалы либо их копии.</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В жалобе заявителем могут быть также указаны номера контактных телефонов, факсов, иные сведения, имеющие значение для рассмотрения жалобы.</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5.3. Жалоба направляется заявителем по адресу: 669316 Иркутская область, Боханский район, село Тихоновка, улица Ленина, д.13 почтовым отправлением или подается заявителем лично в администрацию муниципального образования «Тихоновка», или на личном приеме главы муниципального образования «Тихоновка».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5.4. Жалоба подлежит рассмотрению в течение 30 дней со дня регистрации. Срок рассмотрения жалобы может быть продлен главой муниципального образования «Тихоновка</w:t>
      </w:r>
      <w:proofErr w:type="gramStart"/>
      <w:r w:rsidRPr="007F231C">
        <w:rPr>
          <w:rFonts w:ascii="Times New Roman" w:eastAsia="Times New Roman" w:hAnsi="Times New Roman" w:cs="Times New Roman"/>
          <w:sz w:val="24"/>
          <w:szCs w:val="24"/>
        </w:rPr>
        <w:t>»(</w:t>
      </w:r>
      <w:proofErr w:type="gramEnd"/>
      <w:r w:rsidRPr="007F231C">
        <w:rPr>
          <w:rFonts w:ascii="Times New Roman" w:eastAsia="Times New Roman" w:hAnsi="Times New Roman" w:cs="Times New Roman"/>
          <w:sz w:val="24"/>
          <w:szCs w:val="24"/>
        </w:rPr>
        <w:t xml:space="preserve">уполномоченным им лицом) в случаях и порядке, указанных в </w:t>
      </w:r>
      <w:hyperlink r:id="rId23" w:history="1">
        <w:r w:rsidRPr="007F231C">
          <w:rPr>
            <w:rStyle w:val="a4"/>
            <w:rFonts w:ascii="Times New Roman" w:eastAsia="Times New Roman" w:hAnsi="Times New Roman" w:cs="Times New Roman"/>
            <w:color w:val="auto"/>
            <w:sz w:val="24"/>
            <w:szCs w:val="24"/>
            <w:u w:val="none"/>
          </w:rPr>
          <w:t>части 2 статьи 12</w:t>
        </w:r>
      </w:hyperlink>
      <w:r w:rsidRPr="007F231C">
        <w:rPr>
          <w:rFonts w:ascii="Times New Roman" w:eastAsia="Times New Roman" w:hAnsi="Times New Roman" w:cs="Times New Roman"/>
          <w:sz w:val="24"/>
          <w:szCs w:val="24"/>
        </w:rPr>
        <w:t xml:space="preserve"> Федерального закона от 2 мая 2006 года N 59-ФЗ “О порядке рассмотрения обращений граждан Российской Федерации”, не более чем на 30 дней, с уведомлением заявителя о продлении срока рассмотрения.</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Рассмотрение жалоб заявителей осуществляется бесплатно.</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5.5. По результатам рассмотрения жалобы по существу глава муниципального образования «Тихоновка</w:t>
      </w:r>
      <w:proofErr w:type="gramStart"/>
      <w:r w:rsidRPr="007F231C">
        <w:rPr>
          <w:rFonts w:ascii="Times New Roman" w:eastAsia="Times New Roman" w:hAnsi="Times New Roman" w:cs="Times New Roman"/>
          <w:sz w:val="24"/>
          <w:szCs w:val="24"/>
        </w:rPr>
        <w:t>»п</w:t>
      </w:r>
      <w:proofErr w:type="gramEnd"/>
      <w:r w:rsidRPr="007F231C">
        <w:rPr>
          <w:rFonts w:ascii="Times New Roman" w:eastAsia="Times New Roman" w:hAnsi="Times New Roman" w:cs="Times New Roman"/>
          <w:sz w:val="24"/>
          <w:szCs w:val="24"/>
        </w:rPr>
        <w:t>ринимает одно из следующих решений:</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1)признать действия (бездействие), решения должностного лица администрации Муниципального образования «Тихоновка</w:t>
      </w:r>
      <w:proofErr w:type="gramStart"/>
      <w:r w:rsidRPr="007F231C">
        <w:rPr>
          <w:rFonts w:ascii="Times New Roman" w:eastAsia="Times New Roman" w:hAnsi="Times New Roman" w:cs="Times New Roman"/>
          <w:sz w:val="24"/>
          <w:szCs w:val="24"/>
        </w:rPr>
        <w:t>»н</w:t>
      </w:r>
      <w:proofErr w:type="gramEnd"/>
      <w:r w:rsidRPr="007F231C">
        <w:rPr>
          <w:rFonts w:ascii="Times New Roman" w:eastAsia="Times New Roman" w:hAnsi="Times New Roman" w:cs="Times New Roman"/>
          <w:sz w:val="24"/>
          <w:szCs w:val="24"/>
        </w:rPr>
        <w:t>е соответствующими требованиям действующего законодательства, повлекшими нарушение прав, свобод и законных интересов заявителя и обязать должностное лицо администрации муниципального образования «Тихоновка» совершить определенные действия, принять решения или иным образом устранить допущенные нарушения прав, свобод и законных интересов заявителя в установленный срок;</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2)признать действия (бездействие) должностного лица администрации муниципального образования «Тихоновка</w:t>
      </w:r>
      <w:proofErr w:type="gramStart"/>
      <w:r w:rsidRPr="007F231C">
        <w:rPr>
          <w:rFonts w:ascii="Times New Roman" w:eastAsia="Times New Roman" w:hAnsi="Times New Roman" w:cs="Times New Roman"/>
          <w:sz w:val="24"/>
          <w:szCs w:val="24"/>
        </w:rPr>
        <w:t>»с</w:t>
      </w:r>
      <w:proofErr w:type="gramEnd"/>
      <w:r w:rsidRPr="007F231C">
        <w:rPr>
          <w:rFonts w:ascii="Times New Roman" w:eastAsia="Times New Roman" w:hAnsi="Times New Roman" w:cs="Times New Roman"/>
          <w:sz w:val="24"/>
          <w:szCs w:val="24"/>
        </w:rPr>
        <w:t>оответствующими требованиям действующего законодательства.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О принятом решении по жалобе заявителю направляется письменный ответ.</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5.6. Заявитель вправе обжаловать действия (бездействие) должностных лиц, администрации поселения, а также принимаемые ими решения при осуществлении муниципального жилищного контроля в суд общей юрисдикции в порядке гражданского судопроизводства.</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w:t>
      </w:r>
    </w:p>
    <w:p w:rsidR="007F231C" w:rsidRPr="007F231C" w:rsidRDefault="007F231C" w:rsidP="007F231C">
      <w:pPr>
        <w:spacing w:after="0" w:line="240" w:lineRule="auto"/>
        <w:jc w:val="both"/>
        <w:rPr>
          <w:rFonts w:ascii="Times New Roman" w:eastAsia="Times New Roman" w:hAnsi="Times New Roman" w:cs="Times New Roman"/>
          <w:sz w:val="24"/>
          <w:szCs w:val="24"/>
        </w:rPr>
      </w:pP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Приложение 1</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к Административному регламенту</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БЛОК – СХЕМА ПОСЛЕДОВАТЕЛЬНОСТИ АДМИНИСТРАТИВНЫХ ПРОЦЕДУР</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b/>
          <w:bCs/>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820"/>
      </w:tblGrid>
      <w:tr w:rsidR="007F231C" w:rsidRPr="007F231C" w:rsidTr="00335249">
        <w:trPr>
          <w:tblCellSpacing w:w="0" w:type="dxa"/>
        </w:trPr>
        <w:tc>
          <w:tcPr>
            <w:tcW w:w="8820"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lastRenderedPageBreak/>
              <w:t>Принятие решения о проведении проверки</w:t>
            </w:r>
          </w:p>
        </w:tc>
      </w:tr>
    </w:tbl>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820"/>
      </w:tblGrid>
      <w:tr w:rsidR="007F231C" w:rsidRPr="007F231C" w:rsidTr="00335249">
        <w:trPr>
          <w:tblCellSpacing w:w="0" w:type="dxa"/>
        </w:trPr>
        <w:tc>
          <w:tcPr>
            <w:tcW w:w="8820"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Проведение проверки в отношении гражданина, юридического лица или индивидуального предпринимателя</w:t>
            </w:r>
          </w:p>
        </w:tc>
      </w:tr>
    </w:tbl>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85"/>
      </w:tblGrid>
      <w:tr w:rsidR="007F231C" w:rsidRPr="007F231C" w:rsidTr="00335249">
        <w:trPr>
          <w:tblCellSpacing w:w="0" w:type="dxa"/>
        </w:trPr>
        <w:tc>
          <w:tcPr>
            <w:tcW w:w="9631" w:type="dxa"/>
            <w:tcBorders>
              <w:top w:val="outset" w:sz="6" w:space="0" w:color="auto"/>
              <w:left w:val="outset" w:sz="6" w:space="0" w:color="auto"/>
              <w:bottom w:val="outset" w:sz="6" w:space="0" w:color="auto"/>
              <w:right w:val="outset" w:sz="6" w:space="0" w:color="auto"/>
            </w:tcBorders>
            <w:hideMark/>
          </w:tcPr>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Оформление результатов проверки и  вручение (направление) акта проверки</w:t>
            </w:r>
          </w:p>
        </w:tc>
      </w:tr>
    </w:tbl>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w:t>
      </w:r>
    </w:p>
    <w:p w:rsidR="007F231C" w:rsidRPr="007F231C" w:rsidRDefault="007F231C" w:rsidP="007F231C">
      <w:pPr>
        <w:spacing w:after="0" w:line="240" w:lineRule="auto"/>
        <w:ind w:hanging="142"/>
        <w:jc w:val="both"/>
        <w:rPr>
          <w:rFonts w:ascii="Times New Roman" w:eastAsia="Times New Roman" w:hAnsi="Times New Roman" w:cs="Times New Roman"/>
          <w:sz w:val="24"/>
          <w:szCs w:val="24"/>
        </w:rPr>
      </w:pPr>
      <w:r w:rsidRPr="007F231C">
        <w:rPr>
          <w:rFonts w:ascii="Times New Roman" w:eastAsia="Times New Roman" w:hAnsi="Times New Roman" w:cs="Times New Roman"/>
          <w:sz w:val="24"/>
          <w:szCs w:val="24"/>
        </w:rPr>
        <w:t> </w:t>
      </w:r>
    </w:p>
    <w:p w:rsidR="007F231C" w:rsidRPr="007F231C" w:rsidRDefault="007F231C" w:rsidP="007F231C">
      <w:pPr>
        <w:shd w:val="clear" w:color="auto" w:fill="FFFFFF"/>
        <w:spacing w:after="0" w:line="240" w:lineRule="auto"/>
        <w:jc w:val="center"/>
        <w:rPr>
          <w:rFonts w:ascii="Times New Roman" w:eastAsia="Times New Roman" w:hAnsi="Times New Roman" w:cs="Times New Roman"/>
          <w:b/>
          <w:color w:val="000000"/>
          <w:sz w:val="24"/>
          <w:szCs w:val="24"/>
        </w:rPr>
      </w:pPr>
      <w:r w:rsidRPr="007F231C">
        <w:rPr>
          <w:rFonts w:ascii="Times New Roman" w:eastAsia="Times New Roman" w:hAnsi="Times New Roman" w:cs="Times New Roman"/>
          <w:b/>
          <w:color w:val="000000"/>
          <w:sz w:val="24"/>
          <w:szCs w:val="24"/>
        </w:rPr>
        <w:t>28.05.2020 г. № 28</w:t>
      </w:r>
    </w:p>
    <w:p w:rsidR="007F231C" w:rsidRPr="007F231C" w:rsidRDefault="007F231C" w:rsidP="007F231C">
      <w:pPr>
        <w:shd w:val="clear" w:color="auto" w:fill="FFFFFF"/>
        <w:spacing w:after="0" w:line="240" w:lineRule="auto"/>
        <w:jc w:val="center"/>
        <w:rPr>
          <w:rFonts w:ascii="Times New Roman" w:eastAsia="Times New Roman" w:hAnsi="Times New Roman" w:cs="Times New Roman"/>
          <w:b/>
          <w:color w:val="000000"/>
          <w:sz w:val="24"/>
          <w:szCs w:val="24"/>
        </w:rPr>
      </w:pPr>
      <w:r w:rsidRPr="007F231C">
        <w:rPr>
          <w:rFonts w:ascii="Times New Roman" w:eastAsia="Times New Roman" w:hAnsi="Times New Roman" w:cs="Times New Roman"/>
          <w:b/>
          <w:color w:val="000000"/>
          <w:sz w:val="24"/>
          <w:szCs w:val="24"/>
        </w:rPr>
        <w:t>РОССИЙСКАЯ ФЕДЕРАЦИЯ</w:t>
      </w:r>
    </w:p>
    <w:p w:rsidR="007F231C" w:rsidRPr="007F231C" w:rsidRDefault="007F231C" w:rsidP="007F231C">
      <w:pPr>
        <w:shd w:val="clear" w:color="auto" w:fill="FFFFFF"/>
        <w:spacing w:after="0" w:line="240" w:lineRule="auto"/>
        <w:jc w:val="center"/>
        <w:rPr>
          <w:rFonts w:ascii="Times New Roman" w:eastAsia="Times New Roman" w:hAnsi="Times New Roman" w:cs="Times New Roman"/>
          <w:b/>
          <w:color w:val="000000"/>
          <w:sz w:val="24"/>
          <w:szCs w:val="24"/>
        </w:rPr>
      </w:pPr>
      <w:r w:rsidRPr="007F231C">
        <w:rPr>
          <w:rFonts w:ascii="Times New Roman" w:eastAsia="Times New Roman" w:hAnsi="Times New Roman" w:cs="Times New Roman"/>
          <w:b/>
          <w:color w:val="000000"/>
          <w:sz w:val="24"/>
          <w:szCs w:val="24"/>
        </w:rPr>
        <w:t>ИРКУТСКАЯ ОБЛАСТЬ</w:t>
      </w:r>
    </w:p>
    <w:p w:rsidR="007F231C" w:rsidRPr="007F231C" w:rsidRDefault="007F231C" w:rsidP="007F231C">
      <w:pPr>
        <w:shd w:val="clear" w:color="auto" w:fill="FFFFFF"/>
        <w:spacing w:after="0" w:line="240" w:lineRule="auto"/>
        <w:jc w:val="center"/>
        <w:rPr>
          <w:rFonts w:ascii="Times New Roman" w:eastAsia="Times New Roman" w:hAnsi="Times New Roman" w:cs="Times New Roman"/>
          <w:b/>
          <w:color w:val="000000"/>
          <w:sz w:val="24"/>
          <w:szCs w:val="24"/>
        </w:rPr>
      </w:pPr>
      <w:r w:rsidRPr="007F231C">
        <w:rPr>
          <w:rFonts w:ascii="Times New Roman" w:eastAsia="Times New Roman" w:hAnsi="Times New Roman" w:cs="Times New Roman"/>
          <w:b/>
          <w:color w:val="000000"/>
          <w:sz w:val="24"/>
          <w:szCs w:val="24"/>
        </w:rPr>
        <w:t>БОХАНСКИЙ РАЙОН</w:t>
      </w:r>
    </w:p>
    <w:p w:rsidR="007F231C" w:rsidRPr="007F231C" w:rsidRDefault="007F231C" w:rsidP="007F231C">
      <w:pPr>
        <w:shd w:val="clear" w:color="auto" w:fill="FFFFFF"/>
        <w:spacing w:after="0" w:line="240" w:lineRule="auto"/>
        <w:jc w:val="center"/>
        <w:rPr>
          <w:rFonts w:ascii="Times New Roman" w:eastAsia="Times New Roman" w:hAnsi="Times New Roman" w:cs="Times New Roman"/>
          <w:b/>
          <w:color w:val="000000"/>
          <w:sz w:val="24"/>
          <w:szCs w:val="24"/>
        </w:rPr>
      </w:pPr>
      <w:r w:rsidRPr="007F231C">
        <w:rPr>
          <w:rFonts w:ascii="Times New Roman" w:eastAsia="Times New Roman" w:hAnsi="Times New Roman" w:cs="Times New Roman"/>
          <w:b/>
          <w:color w:val="000000"/>
          <w:sz w:val="24"/>
          <w:szCs w:val="24"/>
        </w:rPr>
        <w:t>МУНИЦИПАЛЬНОЕ ОБРАЗОВАНИЕ «ТИХОНОВКА»</w:t>
      </w:r>
    </w:p>
    <w:p w:rsidR="007F231C" w:rsidRPr="007F231C" w:rsidRDefault="007F231C" w:rsidP="007F231C">
      <w:pPr>
        <w:shd w:val="clear" w:color="auto" w:fill="FFFFFF"/>
        <w:spacing w:after="0" w:line="240" w:lineRule="auto"/>
        <w:jc w:val="center"/>
        <w:rPr>
          <w:rFonts w:ascii="Times New Roman" w:eastAsia="Times New Roman" w:hAnsi="Times New Roman" w:cs="Times New Roman"/>
          <w:b/>
          <w:color w:val="000000"/>
          <w:sz w:val="24"/>
          <w:szCs w:val="24"/>
        </w:rPr>
      </w:pPr>
      <w:r w:rsidRPr="007F231C">
        <w:rPr>
          <w:rFonts w:ascii="Times New Roman" w:eastAsia="Times New Roman" w:hAnsi="Times New Roman" w:cs="Times New Roman"/>
          <w:b/>
          <w:color w:val="000000"/>
          <w:sz w:val="24"/>
          <w:szCs w:val="24"/>
        </w:rPr>
        <w:t>АДМИНИСТРАЦИЯ</w:t>
      </w:r>
    </w:p>
    <w:p w:rsidR="007F231C" w:rsidRPr="007F231C" w:rsidRDefault="007F231C" w:rsidP="007F231C">
      <w:pPr>
        <w:shd w:val="clear" w:color="auto" w:fill="FFFFFF"/>
        <w:spacing w:after="0" w:line="240" w:lineRule="auto"/>
        <w:jc w:val="center"/>
        <w:rPr>
          <w:rFonts w:ascii="Times New Roman" w:eastAsia="Times New Roman" w:hAnsi="Times New Roman" w:cs="Times New Roman"/>
          <w:b/>
          <w:color w:val="000000"/>
          <w:sz w:val="24"/>
          <w:szCs w:val="24"/>
        </w:rPr>
      </w:pPr>
      <w:r w:rsidRPr="007F231C">
        <w:rPr>
          <w:rFonts w:ascii="Times New Roman" w:eastAsia="Times New Roman" w:hAnsi="Times New Roman" w:cs="Times New Roman"/>
          <w:b/>
          <w:color w:val="000000"/>
          <w:sz w:val="24"/>
          <w:szCs w:val="24"/>
        </w:rPr>
        <w:t>ПОСТАНОВЛЕНИЕ</w:t>
      </w:r>
    </w:p>
    <w:p w:rsidR="007F231C" w:rsidRPr="007F231C" w:rsidRDefault="007F231C" w:rsidP="007F231C">
      <w:pPr>
        <w:shd w:val="clear" w:color="auto" w:fill="FFFFFF"/>
        <w:spacing w:after="0" w:line="240" w:lineRule="auto"/>
        <w:jc w:val="both"/>
        <w:rPr>
          <w:rFonts w:ascii="Times New Roman" w:eastAsia="Times New Roman" w:hAnsi="Times New Roman" w:cs="Times New Roman"/>
          <w:b/>
          <w:color w:val="000000"/>
          <w:sz w:val="24"/>
          <w:szCs w:val="24"/>
        </w:rPr>
      </w:pPr>
    </w:p>
    <w:p w:rsidR="007F231C" w:rsidRPr="007F231C" w:rsidRDefault="007F231C" w:rsidP="007F231C">
      <w:pPr>
        <w:shd w:val="clear" w:color="auto" w:fill="FFFFFF"/>
        <w:spacing w:after="0" w:line="240" w:lineRule="auto"/>
        <w:jc w:val="both"/>
        <w:rPr>
          <w:rFonts w:ascii="Times New Roman" w:eastAsia="Times New Roman" w:hAnsi="Times New Roman" w:cs="Times New Roman"/>
          <w:b/>
          <w:color w:val="000000"/>
          <w:sz w:val="24"/>
          <w:szCs w:val="24"/>
        </w:rPr>
      </w:pPr>
      <w:r w:rsidRPr="007F231C">
        <w:rPr>
          <w:rFonts w:ascii="Times New Roman" w:eastAsia="Times New Roman" w:hAnsi="Times New Roman" w:cs="Times New Roman"/>
          <w:b/>
          <w:color w:val="000000"/>
          <w:sz w:val="24"/>
          <w:szCs w:val="24"/>
        </w:rPr>
        <w:t>О ВНЕСЕНИИ ИЗМЕНЕНИЙ И ДОПОЛНЕНИЙ В ПОСТАНОВЛЕНИЕ № 49 от 26.06.2019 г. «ОБ УТВЕРЖДЕНИИ ПОРЯДКА РАЗМЕЩЕНИЯ СВЕДЕНИЙ ИЗ РЕЕСТРА МУНИЦИПАЛЬНОГО ИМУЩЕСТВА</w:t>
      </w:r>
      <w:r w:rsidRPr="007F231C">
        <w:rPr>
          <w:rFonts w:ascii="Times New Roman" w:eastAsia="Times New Roman" w:hAnsi="Times New Roman" w:cs="Times New Roman"/>
          <w:color w:val="000000"/>
          <w:sz w:val="24"/>
          <w:szCs w:val="24"/>
        </w:rPr>
        <w:t xml:space="preserve"> </w:t>
      </w:r>
      <w:r w:rsidRPr="007F231C">
        <w:rPr>
          <w:rFonts w:ascii="Times New Roman" w:eastAsia="Times New Roman" w:hAnsi="Times New Roman" w:cs="Times New Roman"/>
          <w:b/>
          <w:color w:val="000000"/>
          <w:sz w:val="24"/>
          <w:szCs w:val="24"/>
        </w:rPr>
        <w:t xml:space="preserve">В  ИНФОРМАЦИОННО-ТЕЛЕКОММУНИКАЦИОННОЙ СЕТИ «ИНТЕРНЕТ»  И ПОРЯДКА ПРЕДОСТАВЛЕНИЯ ИНФОРМАЦИИ ИЗ РЕЕСТРА МУНИЦИПАЛЬНОГО ИМУЩЕСТВА </w:t>
      </w:r>
      <w:hyperlink r:id="rId24" w:tooltip="Муниципальные образования" w:history="1">
        <w:r w:rsidRPr="007F231C">
          <w:rPr>
            <w:rStyle w:val="a4"/>
            <w:rFonts w:ascii="Times New Roman" w:eastAsia="Times New Roman" w:hAnsi="Times New Roman" w:cs="Times New Roman"/>
            <w:b/>
            <w:color w:val="auto"/>
            <w:sz w:val="24"/>
            <w:szCs w:val="24"/>
            <w:u w:val="none"/>
          </w:rPr>
          <w:t>МУНИЦИПАЛЬНОГО ОБРАЗОВАНИЯ</w:t>
        </w:r>
      </w:hyperlink>
      <w:r w:rsidRPr="007F231C">
        <w:rPr>
          <w:rFonts w:ascii="Times New Roman" w:eastAsia="Times New Roman" w:hAnsi="Times New Roman" w:cs="Times New Roman"/>
          <w:b/>
          <w:sz w:val="24"/>
          <w:szCs w:val="24"/>
        </w:rPr>
        <w:t xml:space="preserve"> «ТИХОНО</w:t>
      </w:r>
      <w:r w:rsidRPr="007F231C">
        <w:rPr>
          <w:rFonts w:ascii="Times New Roman" w:eastAsia="Times New Roman" w:hAnsi="Times New Roman" w:cs="Times New Roman"/>
          <w:b/>
          <w:color w:val="000000"/>
          <w:sz w:val="24"/>
          <w:szCs w:val="24"/>
        </w:rPr>
        <w:t xml:space="preserve">ВКА» </w:t>
      </w:r>
      <w:proofErr w:type="gramStart"/>
      <w:r w:rsidRPr="007F231C">
        <w:rPr>
          <w:rFonts w:ascii="Times New Roman" w:eastAsia="Times New Roman" w:hAnsi="Times New Roman" w:cs="Times New Roman"/>
          <w:b/>
          <w:color w:val="000000"/>
          <w:sz w:val="24"/>
          <w:szCs w:val="24"/>
        </w:rPr>
        <w:t xml:space="preserve">( </w:t>
      </w:r>
      <w:proofErr w:type="gramEnd"/>
      <w:r w:rsidRPr="007F231C">
        <w:rPr>
          <w:rFonts w:ascii="Times New Roman" w:eastAsia="Times New Roman" w:hAnsi="Times New Roman" w:cs="Times New Roman"/>
          <w:b/>
          <w:color w:val="000000"/>
          <w:sz w:val="24"/>
          <w:szCs w:val="24"/>
        </w:rPr>
        <w:t xml:space="preserve">в </w:t>
      </w:r>
      <w:proofErr w:type="spellStart"/>
      <w:r w:rsidRPr="007F231C">
        <w:rPr>
          <w:rFonts w:ascii="Times New Roman" w:eastAsia="Times New Roman" w:hAnsi="Times New Roman" w:cs="Times New Roman"/>
          <w:b/>
          <w:color w:val="000000"/>
          <w:sz w:val="24"/>
          <w:szCs w:val="24"/>
        </w:rPr>
        <w:t>редак</w:t>
      </w:r>
      <w:proofErr w:type="spellEnd"/>
      <w:r w:rsidRPr="007F231C">
        <w:rPr>
          <w:rFonts w:ascii="Times New Roman" w:eastAsia="Times New Roman" w:hAnsi="Times New Roman" w:cs="Times New Roman"/>
          <w:b/>
          <w:color w:val="000000"/>
          <w:sz w:val="24"/>
          <w:szCs w:val="24"/>
        </w:rPr>
        <w:t>. от 27.11.2019 г. № 73)</w:t>
      </w:r>
    </w:p>
    <w:p w:rsidR="007F231C" w:rsidRPr="007F231C" w:rsidRDefault="007F231C" w:rsidP="007F231C">
      <w:pPr>
        <w:shd w:val="clear" w:color="auto" w:fill="FFFFFF"/>
        <w:spacing w:after="0" w:line="240" w:lineRule="auto"/>
        <w:jc w:val="both"/>
        <w:rPr>
          <w:rFonts w:ascii="Times New Roman" w:eastAsia="Times New Roman" w:hAnsi="Times New Roman" w:cs="Times New Roman"/>
          <w:color w:val="000000"/>
          <w:sz w:val="24"/>
          <w:szCs w:val="24"/>
        </w:rPr>
      </w:pP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231C">
        <w:rPr>
          <w:rFonts w:ascii="Times New Roman" w:eastAsia="Times New Roman" w:hAnsi="Times New Roman" w:cs="Times New Roman"/>
          <w:sz w:val="24"/>
          <w:szCs w:val="24"/>
        </w:rPr>
        <w:t xml:space="preserve">В соответствии Гражданским кодексом Российской Федерации, Земельным кодексом Российской Федерации, с частью 5 статьи 51 Федерального закона № 131-ФЗ от 06.10.2003 «Об общих принципах </w:t>
      </w:r>
      <w:hyperlink r:id="rId25" w:tooltip="Органы местного самоуправления" w:history="1">
        <w:r w:rsidRPr="007F231C">
          <w:rPr>
            <w:rStyle w:val="a4"/>
            <w:rFonts w:ascii="Times New Roman" w:eastAsia="Times New Roman" w:hAnsi="Times New Roman" w:cs="Times New Roman"/>
            <w:color w:val="auto"/>
            <w:sz w:val="24"/>
            <w:szCs w:val="24"/>
            <w:u w:val="none"/>
          </w:rPr>
          <w:t>организации местного самоуправления</w:t>
        </w:r>
      </w:hyperlink>
      <w:r w:rsidRPr="007F231C">
        <w:rPr>
          <w:rFonts w:ascii="Times New Roman" w:eastAsia="Times New Roman" w:hAnsi="Times New Roman" w:cs="Times New Roman"/>
          <w:sz w:val="24"/>
          <w:szCs w:val="24"/>
        </w:rPr>
        <w:t xml:space="preserve"> в Российской Федерации», приказом Минэкономразвития России от 30.08.2011 № 424 «</w:t>
      </w:r>
      <w:r w:rsidRPr="007F231C">
        <w:rPr>
          <w:rFonts w:ascii="Times New Roman" w:hAnsi="Times New Roman" w:cs="Times New Roman"/>
          <w:bCs/>
          <w:kern w:val="36"/>
          <w:sz w:val="24"/>
          <w:szCs w:val="24"/>
        </w:rPr>
        <w:t xml:space="preserve"> Об утверждении Порядка ведения органами местного самоуправления реестров муниципального имущества»,</w:t>
      </w:r>
      <w:r w:rsidRPr="007F231C">
        <w:rPr>
          <w:rFonts w:ascii="Times New Roman" w:eastAsia="Times New Roman" w:hAnsi="Times New Roman" w:cs="Times New Roman"/>
          <w:sz w:val="24"/>
          <w:szCs w:val="24"/>
        </w:rPr>
        <w:t xml:space="preserve"> руководствуясь Уставом муниципального образ</w:t>
      </w:r>
      <w:r w:rsidRPr="007F231C">
        <w:rPr>
          <w:rFonts w:ascii="Times New Roman" w:eastAsia="Times New Roman" w:hAnsi="Times New Roman" w:cs="Times New Roman"/>
          <w:color w:val="000000"/>
          <w:sz w:val="24"/>
          <w:szCs w:val="24"/>
        </w:rPr>
        <w:t>ования «Тихоновка»</w:t>
      </w:r>
    </w:p>
    <w:p w:rsidR="007F231C" w:rsidRPr="007F231C" w:rsidRDefault="007F231C" w:rsidP="00D721C4">
      <w:pPr>
        <w:shd w:val="clear" w:color="auto" w:fill="FFFFFF"/>
        <w:spacing w:after="0" w:line="240" w:lineRule="auto"/>
        <w:ind w:firstLine="709"/>
        <w:jc w:val="center"/>
        <w:rPr>
          <w:rFonts w:ascii="Times New Roman" w:eastAsia="Times New Roman" w:hAnsi="Times New Roman" w:cs="Times New Roman"/>
          <w:b/>
          <w:color w:val="000000"/>
          <w:sz w:val="24"/>
          <w:szCs w:val="24"/>
        </w:rPr>
      </w:pPr>
      <w:r w:rsidRPr="007F231C">
        <w:rPr>
          <w:rFonts w:ascii="Times New Roman" w:eastAsia="Times New Roman" w:hAnsi="Times New Roman" w:cs="Times New Roman"/>
          <w:b/>
          <w:color w:val="000000"/>
          <w:sz w:val="24"/>
          <w:szCs w:val="24"/>
        </w:rPr>
        <w:t>ПОСТАНОВЛЯЕТ:</w:t>
      </w: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 xml:space="preserve">1. Внести следующие изменения и дополнения в постановление главы МО «Тихоновка» № 49 от 26.06.2019 г. «Об утверждении Порядка размещения сведений из реестра муниципального имущества в информационно-телекоммуникационной сети «Интернет» и Порядка предоставления информации из реестра муниципального имущества муниципального образования «Тихоновка» </w:t>
      </w:r>
      <w:proofErr w:type="gramStart"/>
      <w:r w:rsidRPr="007F231C">
        <w:rPr>
          <w:rFonts w:ascii="Times New Roman" w:eastAsia="Times New Roman" w:hAnsi="Times New Roman" w:cs="Times New Roman"/>
          <w:color w:val="000000"/>
          <w:sz w:val="24"/>
          <w:szCs w:val="24"/>
        </w:rPr>
        <w:t xml:space="preserve">( </w:t>
      </w:r>
      <w:proofErr w:type="gramEnd"/>
      <w:r w:rsidRPr="007F231C">
        <w:rPr>
          <w:rFonts w:ascii="Times New Roman" w:eastAsia="Times New Roman" w:hAnsi="Times New Roman" w:cs="Times New Roman"/>
          <w:color w:val="000000"/>
          <w:sz w:val="24"/>
          <w:szCs w:val="24"/>
        </w:rPr>
        <w:t xml:space="preserve">в </w:t>
      </w:r>
      <w:proofErr w:type="spellStart"/>
      <w:r w:rsidRPr="007F231C">
        <w:rPr>
          <w:rFonts w:ascii="Times New Roman" w:eastAsia="Times New Roman" w:hAnsi="Times New Roman" w:cs="Times New Roman"/>
          <w:color w:val="000000"/>
          <w:sz w:val="24"/>
          <w:szCs w:val="24"/>
        </w:rPr>
        <w:t>редак</w:t>
      </w:r>
      <w:proofErr w:type="spellEnd"/>
      <w:r w:rsidRPr="007F231C">
        <w:rPr>
          <w:rFonts w:ascii="Times New Roman" w:eastAsia="Times New Roman" w:hAnsi="Times New Roman" w:cs="Times New Roman"/>
          <w:color w:val="000000"/>
          <w:sz w:val="24"/>
          <w:szCs w:val="24"/>
        </w:rPr>
        <w:t>. от 27.11.2019 г. № 73):</w:t>
      </w: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-в Приложении  № 1 к постановлению указать</w:t>
      </w:r>
      <w:proofErr w:type="gramStart"/>
      <w:r w:rsidRPr="007F231C">
        <w:rPr>
          <w:rFonts w:ascii="Times New Roman" w:eastAsia="Times New Roman" w:hAnsi="Times New Roman" w:cs="Times New Roman"/>
          <w:color w:val="000000"/>
          <w:sz w:val="24"/>
          <w:szCs w:val="24"/>
        </w:rPr>
        <w:t xml:space="preserve"> :</w:t>
      </w:r>
      <w:proofErr w:type="gramEnd"/>
      <w:r w:rsidRPr="007F231C">
        <w:rPr>
          <w:rFonts w:ascii="Times New Roman" w:eastAsia="Times New Roman" w:hAnsi="Times New Roman" w:cs="Times New Roman"/>
          <w:color w:val="000000"/>
          <w:sz w:val="24"/>
          <w:szCs w:val="24"/>
        </w:rPr>
        <w:t xml:space="preserve"> «администрации МО «Тихоновка»;</w:t>
      </w: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-в Приложении № 2 к постановлению указать</w:t>
      </w:r>
      <w:proofErr w:type="gramStart"/>
      <w:r w:rsidRPr="007F231C">
        <w:rPr>
          <w:rFonts w:ascii="Times New Roman" w:eastAsia="Times New Roman" w:hAnsi="Times New Roman" w:cs="Times New Roman"/>
          <w:color w:val="000000"/>
          <w:sz w:val="24"/>
          <w:szCs w:val="24"/>
        </w:rPr>
        <w:t xml:space="preserve"> :</w:t>
      </w:r>
      <w:proofErr w:type="gramEnd"/>
      <w:r w:rsidRPr="007F231C">
        <w:rPr>
          <w:rFonts w:ascii="Times New Roman" w:eastAsia="Times New Roman" w:hAnsi="Times New Roman" w:cs="Times New Roman"/>
          <w:color w:val="000000"/>
          <w:sz w:val="24"/>
          <w:szCs w:val="24"/>
        </w:rPr>
        <w:t xml:space="preserve"> «администрации МО «Тихоновка»;</w:t>
      </w: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 в наименовании постановления и пункте 1 Постановления после слов</w:t>
      </w:r>
      <w:proofErr w:type="gramStart"/>
      <w:r w:rsidRPr="007F231C">
        <w:rPr>
          <w:rFonts w:ascii="Times New Roman" w:eastAsia="Times New Roman" w:hAnsi="Times New Roman" w:cs="Times New Roman"/>
          <w:color w:val="000000"/>
          <w:sz w:val="24"/>
          <w:szCs w:val="24"/>
        </w:rPr>
        <w:t xml:space="preserve"> :</w:t>
      </w:r>
      <w:proofErr w:type="gramEnd"/>
      <w:r w:rsidRPr="007F231C">
        <w:rPr>
          <w:rFonts w:ascii="Times New Roman" w:eastAsia="Times New Roman" w:hAnsi="Times New Roman" w:cs="Times New Roman"/>
          <w:color w:val="000000"/>
          <w:sz w:val="24"/>
          <w:szCs w:val="24"/>
        </w:rPr>
        <w:t xml:space="preserve"> «сведений из реестра муниципального образования «Тихоновка» дополнить слова : «в информационно-телекоммуникационной сети «Интернет»;</w:t>
      </w: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-пункт 4 Порядка 2 исключить слова «(дале</w:t>
      </w:r>
      <w:proofErr w:type="gramStart"/>
      <w:r w:rsidRPr="007F231C">
        <w:rPr>
          <w:rFonts w:ascii="Times New Roman" w:eastAsia="Times New Roman" w:hAnsi="Times New Roman" w:cs="Times New Roman"/>
          <w:color w:val="000000"/>
          <w:sz w:val="24"/>
          <w:szCs w:val="24"/>
        </w:rPr>
        <w:t>е-</w:t>
      </w:r>
      <w:proofErr w:type="gramEnd"/>
      <w:r w:rsidRPr="007F231C">
        <w:rPr>
          <w:rFonts w:ascii="Times New Roman" w:eastAsia="Times New Roman" w:hAnsi="Times New Roman" w:cs="Times New Roman"/>
          <w:color w:val="000000"/>
          <w:sz w:val="24"/>
          <w:szCs w:val="24"/>
        </w:rPr>
        <w:t xml:space="preserve"> Администрация)».</w:t>
      </w: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 xml:space="preserve">3. </w:t>
      </w:r>
      <w:proofErr w:type="gramStart"/>
      <w:r w:rsidRPr="007F231C">
        <w:rPr>
          <w:rFonts w:ascii="Times New Roman" w:eastAsia="Times New Roman" w:hAnsi="Times New Roman" w:cs="Times New Roman"/>
          <w:color w:val="000000"/>
          <w:sz w:val="24"/>
          <w:szCs w:val="24"/>
        </w:rPr>
        <w:t>Разместить текст</w:t>
      </w:r>
      <w:proofErr w:type="gramEnd"/>
      <w:r w:rsidRPr="007F231C">
        <w:rPr>
          <w:rFonts w:ascii="Times New Roman" w:eastAsia="Times New Roman" w:hAnsi="Times New Roman" w:cs="Times New Roman"/>
          <w:color w:val="000000"/>
          <w:sz w:val="24"/>
          <w:szCs w:val="24"/>
        </w:rPr>
        <w:t xml:space="preserve"> настоящего постановления с приложениями на официальном сайте администрации МО «Боханский район» </w:t>
      </w:r>
      <w:r w:rsidRPr="007F231C">
        <w:rPr>
          <w:rFonts w:ascii="Times New Roman" w:eastAsia="Times New Roman" w:hAnsi="Times New Roman" w:cs="Times New Roman"/>
          <w:sz w:val="24"/>
          <w:szCs w:val="24"/>
        </w:rPr>
        <w:t xml:space="preserve">в </w:t>
      </w:r>
      <w:hyperlink r:id="rId26" w:tooltip="Информационные сети" w:history="1">
        <w:r w:rsidRPr="007F231C">
          <w:rPr>
            <w:rStyle w:val="a4"/>
            <w:rFonts w:ascii="Times New Roman" w:eastAsia="Times New Roman" w:hAnsi="Times New Roman" w:cs="Times New Roman"/>
            <w:color w:val="auto"/>
            <w:sz w:val="24"/>
            <w:szCs w:val="24"/>
            <w:u w:val="none"/>
          </w:rPr>
          <w:t>информационно-телекоммуникационной сети</w:t>
        </w:r>
      </w:hyperlink>
      <w:r w:rsidRPr="007F231C">
        <w:rPr>
          <w:rFonts w:ascii="Times New Roman" w:eastAsia="Times New Roman" w:hAnsi="Times New Roman" w:cs="Times New Roman"/>
          <w:color w:val="000000"/>
          <w:sz w:val="24"/>
          <w:szCs w:val="24"/>
        </w:rPr>
        <w:t xml:space="preserve"> «Интернет» и опубликовать в Вестнике МО «Тихоновка».</w:t>
      </w: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 xml:space="preserve">4. </w:t>
      </w:r>
      <w:proofErr w:type="gramStart"/>
      <w:r w:rsidRPr="007F231C">
        <w:rPr>
          <w:rFonts w:ascii="Times New Roman" w:eastAsia="Times New Roman" w:hAnsi="Times New Roman" w:cs="Times New Roman"/>
          <w:color w:val="000000"/>
          <w:sz w:val="24"/>
          <w:szCs w:val="24"/>
        </w:rPr>
        <w:t>Контроль за</w:t>
      </w:r>
      <w:proofErr w:type="gramEnd"/>
      <w:r w:rsidRPr="007F231C">
        <w:rPr>
          <w:rFonts w:ascii="Times New Roman" w:eastAsia="Times New Roman" w:hAnsi="Times New Roman" w:cs="Times New Roman"/>
          <w:color w:val="000000"/>
          <w:sz w:val="24"/>
          <w:szCs w:val="24"/>
        </w:rPr>
        <w:t xml:space="preserve"> исполнением настоящего постановлением оставляю за собой.</w:t>
      </w:r>
    </w:p>
    <w:p w:rsidR="007F231C" w:rsidRPr="007F231C" w:rsidRDefault="007F231C" w:rsidP="007F231C">
      <w:pPr>
        <w:shd w:val="clear" w:color="auto" w:fill="FFFFFF"/>
        <w:spacing w:after="0" w:line="240" w:lineRule="auto"/>
        <w:jc w:val="both"/>
        <w:rPr>
          <w:rFonts w:ascii="Times New Roman" w:eastAsia="Times New Roman" w:hAnsi="Times New Roman" w:cs="Times New Roman"/>
          <w:color w:val="000000"/>
          <w:sz w:val="24"/>
          <w:szCs w:val="24"/>
        </w:rPr>
      </w:pPr>
    </w:p>
    <w:p w:rsidR="007F231C" w:rsidRPr="007F231C" w:rsidRDefault="007F231C" w:rsidP="007F231C">
      <w:pPr>
        <w:shd w:val="clear" w:color="auto" w:fill="FFFFFF"/>
        <w:spacing w:after="0" w:line="240" w:lineRule="auto"/>
        <w:jc w:val="right"/>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lastRenderedPageBreak/>
        <w:t>Глава МО «Тихоновка»  ___________________   М.В. Скоробогатова</w:t>
      </w:r>
    </w:p>
    <w:p w:rsidR="007F231C" w:rsidRPr="007F231C" w:rsidRDefault="007F231C" w:rsidP="007F231C">
      <w:pPr>
        <w:shd w:val="clear" w:color="auto" w:fill="FFFFFF"/>
        <w:spacing w:after="0" w:line="240" w:lineRule="auto"/>
        <w:jc w:val="both"/>
        <w:rPr>
          <w:rFonts w:ascii="Times New Roman" w:eastAsia="Times New Roman" w:hAnsi="Times New Roman" w:cs="Times New Roman"/>
          <w:color w:val="000000"/>
          <w:sz w:val="24"/>
          <w:szCs w:val="24"/>
        </w:rPr>
      </w:pPr>
    </w:p>
    <w:p w:rsidR="007F231C" w:rsidRPr="007F231C" w:rsidRDefault="007F231C" w:rsidP="007F231C">
      <w:pPr>
        <w:shd w:val="clear" w:color="auto" w:fill="FFFFFF"/>
        <w:spacing w:after="0" w:line="240" w:lineRule="auto"/>
        <w:jc w:val="right"/>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Приложение № 1</w:t>
      </w:r>
    </w:p>
    <w:p w:rsidR="007F231C" w:rsidRPr="007F231C" w:rsidRDefault="007F231C" w:rsidP="007F231C">
      <w:pPr>
        <w:shd w:val="clear" w:color="auto" w:fill="FFFFFF"/>
        <w:spacing w:after="0" w:line="240" w:lineRule="auto"/>
        <w:jc w:val="right"/>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к постановлению</w:t>
      </w:r>
    </w:p>
    <w:p w:rsidR="007F231C" w:rsidRPr="007F231C" w:rsidRDefault="007F231C" w:rsidP="007F231C">
      <w:pPr>
        <w:shd w:val="clear" w:color="auto" w:fill="FFFFFF"/>
        <w:spacing w:after="0" w:line="240" w:lineRule="auto"/>
        <w:jc w:val="right"/>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 xml:space="preserve">администрации МО «Тихоновка» </w:t>
      </w:r>
    </w:p>
    <w:p w:rsidR="007F231C" w:rsidRPr="007F231C" w:rsidRDefault="007F231C" w:rsidP="007F231C">
      <w:pPr>
        <w:shd w:val="clear" w:color="auto" w:fill="FFFFFF"/>
        <w:spacing w:after="0" w:line="240" w:lineRule="auto"/>
        <w:jc w:val="right"/>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от 26.06.2019 г. № 49</w:t>
      </w:r>
    </w:p>
    <w:p w:rsidR="007F231C" w:rsidRPr="007F231C" w:rsidRDefault="007F231C" w:rsidP="007F231C">
      <w:pPr>
        <w:shd w:val="clear" w:color="auto" w:fill="FFFFFF"/>
        <w:spacing w:after="0" w:line="240" w:lineRule="auto"/>
        <w:jc w:val="right"/>
        <w:rPr>
          <w:rFonts w:ascii="Times New Roman" w:eastAsia="Times New Roman" w:hAnsi="Times New Roman" w:cs="Times New Roman"/>
          <w:color w:val="000000"/>
          <w:sz w:val="24"/>
          <w:szCs w:val="24"/>
        </w:rPr>
      </w:pP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ПОРЯДОК РАЗМЕЩЕНИЯ СВЕДЕНИЙ ИЗ РЕЕСТРА МУНИЦИПАЛЬНОГО ИМУЩЕСТВА МУНИЦИПАЛЬНОГО ОБРАЗОВАНИЯ «ТИХОНОВКА» В ИНФОРМАЦИОННО-ТЕЛЕКОММУНИЦКАЦИОННОЙ СЕТИ «ИНТЕРНЕТ»</w:t>
      </w: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1. Сведения из реестра муниципального имущества муниципального образования «Тихоновка» (далее – Реестр) подлежат размещению уполномоченным специалистом Администрации муниципального образования (далее - Уполномоченный специалист) на официальном сайте Администрации «Боханский район» в информационно-телекоммуникационной сети «Интернет» в разделе «Сведения об объектах имущества МО «Тихоновка», в объеме, указанном в приложении к настоящему Порядку.</w:t>
      </w: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231C">
        <w:rPr>
          <w:rFonts w:ascii="Times New Roman" w:eastAsia="Times New Roman" w:hAnsi="Times New Roman" w:cs="Times New Roman"/>
          <w:color w:val="000000"/>
          <w:sz w:val="24"/>
          <w:szCs w:val="24"/>
        </w:rPr>
        <w:t>2. В случае изменения сведений, содержащихся в Реестре, обновление таких сведений, размещенных на официальном сайте Администрации МО «Боханский район», осуществляется Уполномоченным специалистом в течение одного рабочего дня, следующего за днем внесения изменений в Реестр.</w:t>
      </w:r>
    </w:p>
    <w:p w:rsidR="007F231C" w:rsidRPr="007F231C" w:rsidRDefault="007F231C" w:rsidP="007F231C">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7F231C" w:rsidRPr="007F231C" w:rsidRDefault="007F231C" w:rsidP="007F231C">
      <w:pPr>
        <w:suppressLineNumbers/>
        <w:spacing w:after="0"/>
        <w:jc w:val="center"/>
        <w:rPr>
          <w:rFonts w:ascii="Times New Roman" w:hAnsi="Times New Roman" w:cs="Times New Roman"/>
          <w:b/>
          <w:sz w:val="24"/>
          <w:szCs w:val="24"/>
        </w:rPr>
      </w:pPr>
      <w:r w:rsidRPr="007F231C">
        <w:rPr>
          <w:rFonts w:ascii="Times New Roman" w:hAnsi="Times New Roman" w:cs="Times New Roman"/>
          <w:b/>
          <w:sz w:val="24"/>
          <w:szCs w:val="24"/>
        </w:rPr>
        <w:t>28.05.2020 Г. № 29</w:t>
      </w:r>
    </w:p>
    <w:p w:rsidR="007F231C" w:rsidRPr="007F231C" w:rsidRDefault="007F231C" w:rsidP="007F231C">
      <w:pPr>
        <w:suppressLineNumbers/>
        <w:spacing w:after="0"/>
        <w:jc w:val="center"/>
        <w:rPr>
          <w:rFonts w:ascii="Times New Roman" w:hAnsi="Times New Roman" w:cs="Times New Roman"/>
          <w:b/>
          <w:sz w:val="24"/>
          <w:szCs w:val="24"/>
        </w:rPr>
      </w:pPr>
      <w:r w:rsidRPr="007F231C">
        <w:rPr>
          <w:rFonts w:ascii="Times New Roman" w:hAnsi="Times New Roman" w:cs="Times New Roman"/>
          <w:b/>
          <w:sz w:val="24"/>
          <w:szCs w:val="24"/>
        </w:rPr>
        <w:t>РОССИЙСКАЯ ФЕДЕРАЦИЯ</w:t>
      </w:r>
    </w:p>
    <w:p w:rsidR="007F231C" w:rsidRPr="007F231C" w:rsidRDefault="007F231C" w:rsidP="007F231C">
      <w:pPr>
        <w:suppressLineNumbers/>
        <w:spacing w:after="0"/>
        <w:jc w:val="center"/>
        <w:rPr>
          <w:rFonts w:ascii="Times New Roman" w:hAnsi="Times New Roman" w:cs="Times New Roman"/>
          <w:b/>
          <w:sz w:val="24"/>
          <w:szCs w:val="24"/>
        </w:rPr>
      </w:pPr>
      <w:r w:rsidRPr="007F231C">
        <w:rPr>
          <w:rFonts w:ascii="Times New Roman" w:hAnsi="Times New Roman" w:cs="Times New Roman"/>
          <w:b/>
          <w:sz w:val="24"/>
          <w:szCs w:val="24"/>
        </w:rPr>
        <w:t>ИРКУТСКАЯ ОБЛАСТЬ</w:t>
      </w:r>
    </w:p>
    <w:p w:rsidR="007F231C" w:rsidRPr="007F231C" w:rsidRDefault="007F231C" w:rsidP="007F231C">
      <w:pPr>
        <w:suppressLineNumbers/>
        <w:spacing w:after="0"/>
        <w:jc w:val="center"/>
        <w:rPr>
          <w:rFonts w:ascii="Times New Roman" w:hAnsi="Times New Roman" w:cs="Times New Roman"/>
          <w:b/>
          <w:sz w:val="24"/>
          <w:szCs w:val="24"/>
        </w:rPr>
      </w:pPr>
      <w:r w:rsidRPr="007F231C">
        <w:rPr>
          <w:rFonts w:ascii="Times New Roman" w:hAnsi="Times New Roman" w:cs="Times New Roman"/>
          <w:b/>
          <w:sz w:val="24"/>
          <w:szCs w:val="24"/>
        </w:rPr>
        <w:t>БОХАНСКИЙ МУНИЦИПАЛЬНЫЙ РАЙОН</w:t>
      </w:r>
    </w:p>
    <w:p w:rsidR="007F231C" w:rsidRPr="007F231C" w:rsidRDefault="007F231C" w:rsidP="007F231C">
      <w:pPr>
        <w:suppressLineNumbers/>
        <w:spacing w:after="0"/>
        <w:jc w:val="center"/>
        <w:rPr>
          <w:rFonts w:ascii="Times New Roman" w:hAnsi="Times New Roman" w:cs="Times New Roman"/>
          <w:b/>
          <w:sz w:val="24"/>
          <w:szCs w:val="24"/>
        </w:rPr>
      </w:pPr>
      <w:r w:rsidRPr="007F231C">
        <w:rPr>
          <w:rFonts w:ascii="Times New Roman" w:hAnsi="Times New Roman" w:cs="Times New Roman"/>
          <w:b/>
          <w:sz w:val="24"/>
          <w:szCs w:val="24"/>
        </w:rPr>
        <w:t>МУНИЦИПАЛЬНОЕ ОБРАЗОВАНИЕ «ТИХОНОВКА»</w:t>
      </w:r>
    </w:p>
    <w:p w:rsidR="007F231C" w:rsidRPr="007F231C" w:rsidRDefault="007F231C" w:rsidP="007F231C">
      <w:pPr>
        <w:suppressLineNumbers/>
        <w:spacing w:after="0"/>
        <w:jc w:val="center"/>
        <w:rPr>
          <w:rFonts w:ascii="Times New Roman" w:hAnsi="Times New Roman" w:cs="Times New Roman"/>
          <w:b/>
          <w:sz w:val="24"/>
          <w:szCs w:val="24"/>
        </w:rPr>
      </w:pPr>
      <w:r w:rsidRPr="007F231C">
        <w:rPr>
          <w:rFonts w:ascii="Times New Roman" w:hAnsi="Times New Roman" w:cs="Times New Roman"/>
          <w:b/>
          <w:sz w:val="24"/>
          <w:szCs w:val="24"/>
        </w:rPr>
        <w:t>АДМИНИСТРАЦИЯ</w:t>
      </w:r>
    </w:p>
    <w:p w:rsidR="007F231C" w:rsidRPr="007F231C" w:rsidRDefault="007F231C" w:rsidP="007F231C">
      <w:pPr>
        <w:suppressLineNumbers/>
        <w:spacing w:after="0"/>
        <w:jc w:val="center"/>
        <w:rPr>
          <w:rFonts w:ascii="Times New Roman" w:hAnsi="Times New Roman" w:cs="Times New Roman"/>
          <w:b/>
          <w:bCs/>
          <w:sz w:val="24"/>
          <w:szCs w:val="24"/>
        </w:rPr>
      </w:pPr>
      <w:r w:rsidRPr="007F231C">
        <w:rPr>
          <w:rFonts w:ascii="Times New Roman" w:hAnsi="Times New Roman" w:cs="Times New Roman"/>
          <w:b/>
          <w:bCs/>
          <w:sz w:val="24"/>
          <w:szCs w:val="24"/>
        </w:rPr>
        <w:t>ПОСТАНОВЛЕНИЕ</w:t>
      </w:r>
    </w:p>
    <w:p w:rsidR="007F231C" w:rsidRPr="007F231C" w:rsidRDefault="007F231C" w:rsidP="007F231C">
      <w:pPr>
        <w:suppressLineNumbers/>
        <w:spacing w:after="0"/>
        <w:jc w:val="both"/>
        <w:rPr>
          <w:rFonts w:ascii="Times New Roman" w:hAnsi="Times New Roman" w:cs="Times New Roman"/>
          <w:b/>
          <w:bCs/>
          <w:sz w:val="24"/>
          <w:szCs w:val="24"/>
        </w:rPr>
      </w:pPr>
    </w:p>
    <w:p w:rsidR="007F231C" w:rsidRPr="007F231C" w:rsidRDefault="007F231C" w:rsidP="007F231C">
      <w:pPr>
        <w:spacing w:after="0"/>
        <w:jc w:val="both"/>
        <w:rPr>
          <w:rFonts w:ascii="Times New Roman" w:hAnsi="Times New Roman" w:cs="Times New Roman"/>
          <w:b/>
          <w:bCs/>
          <w:color w:val="26282F"/>
          <w:sz w:val="24"/>
          <w:szCs w:val="24"/>
        </w:rPr>
      </w:pPr>
      <w:proofErr w:type="gramStart"/>
      <w:r w:rsidRPr="007F231C">
        <w:rPr>
          <w:rFonts w:ascii="Times New Roman" w:hAnsi="Times New Roman" w:cs="Times New Roman"/>
          <w:b/>
          <w:sz w:val="24"/>
          <w:szCs w:val="24"/>
        </w:rPr>
        <w:t xml:space="preserve">ОБ ОТМЕНЕ ПОСТАНОВЛЕНИЯ № 71 от13.11.2019 года «ОБ ОПРЕДЕЛЕНИИ ПОРЯДКА И УСЛОВИЙ ПРЕДОСТАВЛЕНИЯ В АРЕНДУ (В ТОМ ЧИСЛЕ ЛЬГОТ ДЛЯ СУБЪЕКТОВ МАЛОГО И СРЕДНЕГО ПРЕДПРИНИМАТЕЛЬСТВА, ЗАНИМАЮЩИХСЯ СОЦИАЛЬНО ЗНАЧИМЫМИ ВИДАМИ ДЕЯТЕЛЬНОСТИ, ИНЫМИ УСТАНОВЛЕННЫМИ ГОСУДАРСТВЕННЫМИ ПРОГРАММАМИ (ПОДПРОГРАММАМИ) РОССИЙСКОЙ ФЕДЕРАЦИИ, ГОСУДАРСТВЕННЫМИ ПРОГРАММАМИ (ПОДПРОГРАММАМИ) СУБЪЕКТОВ РОССИЙСКОЙ ФЕДЕРАЦИИ, МУНИЦИПАЛЬНЫМИ ПРОГРАММАМИ (ПОДПРОГРАММАМИ) ПРИОРИТЕТНЫМИ ВИДАМИ ДЕЯТЕЛЬНОСТИ) ИМУЩЕСТВА ВКЛЮЧЕННОГО В ПЕРЕЧЕНЬ, </w:t>
      </w:r>
      <w:r w:rsidRPr="007F231C">
        <w:rPr>
          <w:rFonts w:ascii="Times New Roman" w:hAnsi="Times New Roman" w:cs="Times New Roman"/>
          <w:b/>
          <w:bCs/>
          <w:sz w:val="24"/>
          <w:szCs w:val="24"/>
        </w:rPr>
        <w:t>УТВЕРЖДАЕМЫЙ В СООТВЕТСТВИИ С ЧАСТЬЮ 4 СТАТЬИ</w:t>
      </w:r>
      <w:proofErr w:type="gramEnd"/>
      <w:r w:rsidRPr="007F231C">
        <w:rPr>
          <w:rFonts w:ascii="Times New Roman" w:hAnsi="Times New Roman" w:cs="Times New Roman"/>
          <w:b/>
          <w:bCs/>
          <w:sz w:val="24"/>
          <w:szCs w:val="24"/>
        </w:rPr>
        <w:t xml:space="preserve"> 18 ФЕДЕРАЛЬНОГО ЗАКОНА ОТ 24 ИЮЛЯ 2007 ГОДА № 209-ФЗ «О РАЗВИТИИ МАЛОГО И СРЕДНЕГО ПРЕДПРИНИМАТЕЛЬСТВА В РОССИЙСКОЙ ФЕДЕРАЦИИ» </w:t>
      </w:r>
    </w:p>
    <w:p w:rsidR="007F231C" w:rsidRPr="007F231C" w:rsidRDefault="007F231C" w:rsidP="007F231C">
      <w:pPr>
        <w:pStyle w:val="a5"/>
        <w:spacing w:before="0" w:after="0"/>
        <w:jc w:val="both"/>
        <w:rPr>
          <w:bCs/>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ind w:firstLine="709"/>
        <w:jc w:val="both"/>
        <w:rPr>
          <w:rFonts w:ascii="Times New Roman" w:hAnsi="Times New Roman" w:cs="Times New Roman"/>
          <w:sz w:val="24"/>
          <w:szCs w:val="24"/>
        </w:rPr>
      </w:pPr>
      <w:r w:rsidRPr="007F231C">
        <w:rPr>
          <w:rFonts w:ascii="Times New Roman" w:hAnsi="Times New Roman" w:cs="Times New Roman"/>
          <w:sz w:val="24"/>
          <w:szCs w:val="24"/>
        </w:rPr>
        <w:t xml:space="preserve">В соответствии с Федеральным законом от 24 июля 2007 года № 209-ФЗ «О развитии малого и среднего предпринимательства в Российской Федерации», Постановлением Правительства РФ от 21 августа 2010 года № 645 «Об имущественной </w:t>
      </w:r>
      <w:r w:rsidRPr="007F231C">
        <w:rPr>
          <w:rFonts w:ascii="Times New Roman" w:hAnsi="Times New Roman" w:cs="Times New Roman"/>
          <w:sz w:val="24"/>
          <w:szCs w:val="24"/>
        </w:rPr>
        <w:lastRenderedPageBreak/>
        <w:t xml:space="preserve">поддержке субъектов малого и среднего предпринимательства при предоставлении федерального имущества» </w:t>
      </w:r>
    </w:p>
    <w:p w:rsidR="007F231C" w:rsidRPr="007F231C" w:rsidRDefault="007F231C" w:rsidP="007F231C">
      <w:pPr>
        <w:spacing w:after="0"/>
        <w:ind w:firstLine="709"/>
        <w:jc w:val="both"/>
        <w:rPr>
          <w:rFonts w:ascii="Times New Roman" w:hAnsi="Times New Roman" w:cs="Times New Roman"/>
          <w:sz w:val="24"/>
          <w:szCs w:val="24"/>
        </w:rPr>
      </w:pPr>
    </w:p>
    <w:p w:rsidR="007F231C" w:rsidRPr="007F231C" w:rsidRDefault="007F231C" w:rsidP="007F231C">
      <w:pPr>
        <w:spacing w:after="0"/>
        <w:ind w:firstLine="709"/>
        <w:jc w:val="center"/>
        <w:rPr>
          <w:rFonts w:ascii="Times New Roman" w:hAnsi="Times New Roman" w:cs="Times New Roman"/>
          <w:b/>
          <w:sz w:val="24"/>
          <w:szCs w:val="24"/>
        </w:rPr>
      </w:pPr>
      <w:r w:rsidRPr="007F231C">
        <w:rPr>
          <w:rFonts w:ascii="Times New Roman" w:hAnsi="Times New Roman" w:cs="Times New Roman"/>
          <w:b/>
          <w:sz w:val="24"/>
          <w:szCs w:val="24"/>
        </w:rPr>
        <w:t>ПОСТАНОВЛЯЕТ:</w:t>
      </w:r>
    </w:p>
    <w:p w:rsidR="007F231C" w:rsidRPr="007F231C" w:rsidRDefault="007F231C" w:rsidP="007F231C">
      <w:pPr>
        <w:spacing w:after="0"/>
        <w:ind w:firstLine="709"/>
        <w:jc w:val="both"/>
        <w:rPr>
          <w:rFonts w:ascii="Times New Roman" w:hAnsi="Times New Roman" w:cs="Times New Roman"/>
          <w:sz w:val="24"/>
          <w:szCs w:val="24"/>
        </w:rPr>
      </w:pPr>
    </w:p>
    <w:p w:rsidR="007F231C" w:rsidRPr="007F231C" w:rsidRDefault="007F231C" w:rsidP="007F231C">
      <w:pPr>
        <w:spacing w:after="0"/>
        <w:ind w:firstLine="709"/>
        <w:jc w:val="both"/>
        <w:rPr>
          <w:rFonts w:ascii="Times New Roman" w:hAnsi="Times New Roman" w:cs="Times New Roman"/>
          <w:bCs/>
          <w:color w:val="26282F"/>
          <w:sz w:val="24"/>
          <w:szCs w:val="24"/>
        </w:rPr>
      </w:pPr>
      <w:proofErr w:type="gramStart"/>
      <w:r w:rsidRPr="007F231C">
        <w:rPr>
          <w:rFonts w:ascii="Times New Roman" w:hAnsi="Times New Roman" w:cs="Times New Roman"/>
          <w:sz w:val="24"/>
          <w:szCs w:val="24"/>
        </w:rPr>
        <w:t xml:space="preserve">1.Отменить постановление главы администрации муниципального образования «Тихоновка» № 71 от 13.11.2019 года «Об  определении  Порядка и условий предоставления в аренду  для субъектов малого и среднего предпринимательства, занимающихся социально значимыми видами деятельности, иными установленными государственными программами (подпрограммами) Российской Федерации, государственными программами (подпрограммами) субъектов Российской Федерации, муниципальными программами (подпрограммами) приоритетными видами деятельности имущества включенного в перечень, </w:t>
      </w:r>
      <w:r w:rsidRPr="007F231C">
        <w:rPr>
          <w:rFonts w:ascii="Times New Roman" w:hAnsi="Times New Roman" w:cs="Times New Roman"/>
          <w:bCs/>
          <w:sz w:val="24"/>
          <w:szCs w:val="24"/>
        </w:rPr>
        <w:t>утверждаемый в соответствии с частью 4</w:t>
      </w:r>
      <w:proofErr w:type="gramEnd"/>
      <w:r w:rsidRPr="007F231C">
        <w:rPr>
          <w:rFonts w:ascii="Times New Roman" w:hAnsi="Times New Roman" w:cs="Times New Roman"/>
          <w:bCs/>
          <w:sz w:val="24"/>
          <w:szCs w:val="24"/>
        </w:rPr>
        <w:t xml:space="preserve"> статьи 18 Федерального закона от 24 июля 2007 года № 209-ФЗ «О развитии малого и среднего предпринимательства в Российской Федерации».</w:t>
      </w:r>
    </w:p>
    <w:p w:rsidR="007F231C" w:rsidRPr="007F231C" w:rsidRDefault="007F231C" w:rsidP="007F231C">
      <w:pPr>
        <w:spacing w:after="0"/>
        <w:ind w:firstLine="709"/>
        <w:jc w:val="both"/>
        <w:rPr>
          <w:rFonts w:ascii="Times New Roman" w:hAnsi="Times New Roman" w:cs="Times New Roman"/>
          <w:sz w:val="24"/>
          <w:szCs w:val="24"/>
        </w:rPr>
      </w:pPr>
      <w:r w:rsidRPr="007F231C">
        <w:rPr>
          <w:rFonts w:ascii="Times New Roman" w:hAnsi="Times New Roman" w:cs="Times New Roman"/>
          <w:sz w:val="24"/>
          <w:szCs w:val="24"/>
        </w:rPr>
        <w:t>2. Настоящее постановление опубликовать в Вестнике «МО «Тихоновка» и на сайте МО «Боханский район» в информационно-телекоммуникационной сети Интернет.</w:t>
      </w:r>
    </w:p>
    <w:p w:rsidR="007F231C" w:rsidRPr="007F231C" w:rsidRDefault="007F231C" w:rsidP="007F231C">
      <w:pPr>
        <w:spacing w:after="0"/>
        <w:ind w:firstLine="709"/>
        <w:jc w:val="both"/>
        <w:rPr>
          <w:rFonts w:ascii="Times New Roman" w:hAnsi="Times New Roman" w:cs="Times New Roman"/>
          <w:sz w:val="24"/>
          <w:szCs w:val="24"/>
        </w:rPr>
      </w:pPr>
    </w:p>
    <w:p w:rsidR="007F231C" w:rsidRPr="007F231C" w:rsidRDefault="007F231C" w:rsidP="007F231C">
      <w:pPr>
        <w:widowControl w:val="0"/>
        <w:suppressLineNumbers/>
        <w:spacing w:after="0"/>
        <w:ind w:firstLine="709"/>
        <w:jc w:val="both"/>
        <w:rPr>
          <w:rFonts w:ascii="Times New Roman" w:eastAsia="Arial Unicode MS" w:hAnsi="Times New Roman" w:cs="Times New Roman"/>
          <w:kern w:val="1"/>
          <w:sz w:val="24"/>
          <w:szCs w:val="24"/>
        </w:rPr>
      </w:pPr>
    </w:p>
    <w:p w:rsidR="007F231C" w:rsidRPr="007F231C" w:rsidRDefault="007F231C" w:rsidP="007F231C">
      <w:pPr>
        <w:suppressLineNumbers/>
        <w:spacing w:after="0"/>
        <w:jc w:val="both"/>
        <w:rPr>
          <w:rFonts w:ascii="Times New Roman" w:hAnsi="Times New Roman" w:cs="Times New Roman"/>
          <w:sz w:val="24"/>
          <w:szCs w:val="24"/>
        </w:rPr>
      </w:pPr>
      <w:r w:rsidRPr="007F231C">
        <w:rPr>
          <w:rFonts w:ascii="Times New Roman" w:hAnsi="Times New Roman" w:cs="Times New Roman"/>
          <w:sz w:val="24"/>
          <w:szCs w:val="24"/>
        </w:rPr>
        <w:t>Глава МО «Тихоновка»                                                                        М.В.Скоробогатова</w:t>
      </w:r>
    </w:p>
    <w:p w:rsidR="007F231C" w:rsidRPr="007F231C" w:rsidRDefault="007F231C" w:rsidP="007F231C">
      <w:pPr>
        <w:suppressLineNumbers/>
        <w:spacing w:after="0"/>
        <w:jc w:val="both"/>
        <w:rPr>
          <w:rFonts w:ascii="Times New Roman" w:hAnsi="Times New Roman" w:cs="Times New Roman"/>
          <w:sz w:val="24"/>
          <w:szCs w:val="24"/>
        </w:rPr>
      </w:pPr>
    </w:p>
    <w:p w:rsidR="007F231C" w:rsidRPr="007F231C" w:rsidRDefault="007F231C" w:rsidP="007F231C">
      <w:pPr>
        <w:suppressLineNumbers/>
        <w:spacing w:after="0"/>
        <w:ind w:firstLine="709"/>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hd w:val="clear" w:color="auto" w:fill="FFFFFF"/>
        <w:spacing w:after="0" w:line="240" w:lineRule="auto"/>
        <w:jc w:val="both"/>
        <w:rPr>
          <w:rFonts w:ascii="Times New Roman" w:eastAsia="Times New Roman" w:hAnsi="Times New Roman" w:cs="Times New Roman"/>
          <w:color w:val="000000"/>
          <w:sz w:val="24"/>
          <w:szCs w:val="24"/>
        </w:rPr>
      </w:pPr>
    </w:p>
    <w:p w:rsidR="009744F2" w:rsidRDefault="009744F2" w:rsidP="009744F2">
      <w:pPr>
        <w:jc w:val="center"/>
      </w:pPr>
      <w:r>
        <w:t>Учредитель: Администрация МО «Тихоновка»</w:t>
      </w:r>
    </w:p>
    <w:p w:rsidR="009744F2" w:rsidRDefault="009744F2" w:rsidP="009744F2">
      <w:pPr>
        <w:jc w:val="center"/>
      </w:pPr>
      <w:r>
        <w:t>Редактор: Скоробогатова М.В.</w:t>
      </w:r>
    </w:p>
    <w:p w:rsidR="009744F2" w:rsidRDefault="009744F2" w:rsidP="009744F2">
      <w:pPr>
        <w:jc w:val="center"/>
      </w:pPr>
      <w:r>
        <w:t>Адрес редакции: 669316 с. Тихоновка ул. Ленина д.13</w:t>
      </w:r>
    </w:p>
    <w:p w:rsidR="009744F2" w:rsidRDefault="009744F2" w:rsidP="009744F2">
      <w:pPr>
        <w:jc w:val="center"/>
      </w:pPr>
      <w:r>
        <w:t>Газета отпечатана в администрации МО «Тихоновка»</w:t>
      </w:r>
    </w:p>
    <w:p w:rsidR="009744F2" w:rsidRDefault="009744F2" w:rsidP="009744F2">
      <w:pPr>
        <w:pStyle w:val="ConsPlusNormal"/>
        <w:jc w:val="center"/>
        <w:rPr>
          <w:b/>
          <w:sz w:val="24"/>
          <w:szCs w:val="24"/>
        </w:rPr>
      </w:pPr>
      <w:r>
        <w:rPr>
          <w:sz w:val="24"/>
          <w:szCs w:val="24"/>
        </w:rPr>
        <w:t>Тираж 30 экземпляров. Номер подписан 15.06.2020 г.</w:t>
      </w:r>
    </w:p>
    <w:p w:rsidR="009744F2" w:rsidRDefault="009744F2" w:rsidP="009744F2">
      <w:pPr>
        <w:spacing w:after="0"/>
        <w:jc w:val="both"/>
        <w:rPr>
          <w:rFonts w:ascii="Times New Roman" w:hAnsi="Times New Roman" w:cs="Times New Roman"/>
          <w:sz w:val="24"/>
          <w:szCs w:val="24"/>
        </w:rPr>
      </w:pPr>
    </w:p>
    <w:p w:rsidR="007F231C" w:rsidRPr="007F231C" w:rsidRDefault="007F231C" w:rsidP="007F231C">
      <w:pPr>
        <w:shd w:val="clear" w:color="auto" w:fill="FFFFFF"/>
        <w:spacing w:after="0" w:line="240" w:lineRule="auto"/>
        <w:jc w:val="both"/>
        <w:rPr>
          <w:rFonts w:ascii="Times New Roman" w:eastAsia="Times New Roman" w:hAnsi="Times New Roman" w:cs="Times New Roman"/>
          <w:color w:val="000000"/>
          <w:sz w:val="24"/>
          <w:szCs w:val="24"/>
        </w:rPr>
      </w:pPr>
    </w:p>
    <w:p w:rsidR="007F231C" w:rsidRPr="007F231C" w:rsidRDefault="007F231C" w:rsidP="007F231C">
      <w:pPr>
        <w:shd w:val="clear" w:color="auto" w:fill="FFFFFF"/>
        <w:spacing w:after="0" w:line="240" w:lineRule="auto"/>
        <w:jc w:val="both"/>
        <w:rPr>
          <w:rFonts w:ascii="Times New Roman" w:eastAsia="Times New Roman" w:hAnsi="Times New Roman" w:cs="Times New Roman"/>
          <w:color w:val="000000"/>
          <w:sz w:val="24"/>
          <w:szCs w:val="24"/>
        </w:rPr>
      </w:pPr>
    </w:p>
    <w:p w:rsidR="007F231C" w:rsidRPr="007F231C" w:rsidRDefault="007F231C" w:rsidP="007F231C">
      <w:pPr>
        <w:shd w:val="clear" w:color="auto" w:fill="FFFFFF"/>
        <w:spacing w:after="0" w:line="240" w:lineRule="auto"/>
        <w:jc w:val="both"/>
        <w:rPr>
          <w:rFonts w:ascii="Times New Roman" w:eastAsia="Times New Roman" w:hAnsi="Times New Roman" w:cs="Times New Roman"/>
          <w:color w:val="000000"/>
          <w:sz w:val="24"/>
          <w:szCs w:val="24"/>
        </w:rPr>
      </w:pPr>
    </w:p>
    <w:p w:rsidR="007F231C" w:rsidRPr="007F231C" w:rsidRDefault="007F231C" w:rsidP="007F231C">
      <w:pPr>
        <w:shd w:val="clear" w:color="auto" w:fill="FFFFFF"/>
        <w:spacing w:after="0" w:line="240" w:lineRule="auto"/>
        <w:jc w:val="both"/>
        <w:rPr>
          <w:rFonts w:ascii="Times New Roman" w:eastAsia="Times New Roman" w:hAnsi="Times New Roman" w:cs="Times New Roman"/>
          <w:color w:val="000000"/>
          <w:sz w:val="24"/>
          <w:szCs w:val="24"/>
        </w:rPr>
      </w:pPr>
    </w:p>
    <w:p w:rsidR="007F231C" w:rsidRPr="007F231C" w:rsidRDefault="007F231C" w:rsidP="007F231C">
      <w:pPr>
        <w:spacing w:after="0"/>
        <w:ind w:hanging="142"/>
        <w:jc w:val="both"/>
        <w:rPr>
          <w:rFonts w:ascii="Times New Roman" w:eastAsiaTheme="minorHAnsi" w:hAnsi="Times New Roman" w:cs="Times New Roman"/>
          <w:sz w:val="24"/>
          <w:szCs w:val="24"/>
          <w:lang w:eastAsia="en-US"/>
        </w:rPr>
      </w:pPr>
    </w:p>
    <w:p w:rsidR="007F231C" w:rsidRPr="007F231C" w:rsidRDefault="007F231C" w:rsidP="007F231C">
      <w:pPr>
        <w:spacing w:after="0"/>
        <w:jc w:val="both"/>
        <w:rPr>
          <w:rFonts w:ascii="Times New Roman" w:hAnsi="Times New Roman" w:cs="Times New Roman"/>
          <w:sz w:val="24"/>
          <w:szCs w:val="24"/>
        </w:rPr>
      </w:pPr>
    </w:p>
    <w:p w:rsidR="007F231C" w:rsidRPr="007F231C" w:rsidRDefault="007F231C" w:rsidP="007F231C">
      <w:pPr>
        <w:spacing w:after="0"/>
        <w:jc w:val="both"/>
        <w:rPr>
          <w:rFonts w:ascii="Times New Roman" w:hAnsi="Times New Roman" w:cs="Times New Roman"/>
          <w:sz w:val="24"/>
          <w:szCs w:val="24"/>
        </w:rPr>
      </w:pPr>
    </w:p>
    <w:sectPr w:rsidR="007F231C" w:rsidRPr="007F231C" w:rsidSect="000B5F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E406F86"/>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6598D284"/>
    <w:lvl w:ilvl="0">
      <w:numFmt w:val="bullet"/>
      <w:lvlText w:val="*"/>
      <w:lvlJc w:val="left"/>
    </w:lvl>
  </w:abstractNum>
  <w:abstractNum w:abstractNumId="2">
    <w:nsid w:val="00000006"/>
    <w:multiLevelType w:val="singleLevel"/>
    <w:tmpl w:val="8A94D92E"/>
    <w:name w:val="WW8Num26"/>
    <w:lvl w:ilvl="0">
      <w:start w:val="65535"/>
      <w:numFmt w:val="bullet"/>
      <w:pStyle w:val="1"/>
      <w:lvlText w:val="–"/>
      <w:lvlJc w:val="left"/>
      <w:pPr>
        <w:tabs>
          <w:tab w:val="num" w:pos="1070"/>
        </w:tabs>
        <w:ind w:left="1070" w:hanging="360"/>
      </w:pPr>
      <w:rPr>
        <w:rFonts w:ascii="Times New Roman" w:hAnsi="Times New Roman" w:cs="Times New Roman"/>
      </w:rPr>
    </w:lvl>
  </w:abstractNum>
  <w:abstractNum w:abstractNumId="3">
    <w:nsid w:val="00000008"/>
    <w:multiLevelType w:val="singleLevel"/>
    <w:tmpl w:val="00000008"/>
    <w:name w:val="WW8Num8"/>
    <w:lvl w:ilvl="0">
      <w:start w:val="50"/>
      <w:numFmt w:val="bullet"/>
      <w:lvlText w:val="-"/>
      <w:lvlJc w:val="left"/>
      <w:pPr>
        <w:tabs>
          <w:tab w:val="num" w:pos="1080"/>
        </w:tabs>
        <w:ind w:left="1080" w:hanging="360"/>
      </w:pPr>
      <w:rPr>
        <w:rFonts w:ascii="Times New Roman" w:hAnsi="Times New Roman" w:cs="Times New Roman"/>
      </w:rPr>
    </w:lvl>
  </w:abstractNum>
  <w:abstractNum w:abstractNumId="4">
    <w:nsid w:val="0000000C"/>
    <w:multiLevelType w:val="singleLevel"/>
    <w:tmpl w:val="0000000C"/>
    <w:name w:val="WW8Num12"/>
    <w:lvl w:ilvl="0">
      <w:start w:val="3"/>
      <w:numFmt w:val="bullet"/>
      <w:lvlText w:val="-"/>
      <w:lvlJc w:val="left"/>
      <w:pPr>
        <w:tabs>
          <w:tab w:val="num" w:pos="928"/>
        </w:tabs>
        <w:ind w:left="928" w:hanging="360"/>
      </w:pPr>
      <w:rPr>
        <w:rFonts w:ascii="Times New Roman" w:hAnsi="Times New Roman" w:cs="Times New Roman"/>
      </w:rPr>
    </w:lvl>
  </w:abstractNum>
  <w:abstractNum w:abstractNumId="5">
    <w:nsid w:val="00253899"/>
    <w:multiLevelType w:val="hybridMultilevel"/>
    <w:tmpl w:val="2D6C14F2"/>
    <w:lvl w:ilvl="0" w:tplc="04190001">
      <w:start w:val="1"/>
      <w:numFmt w:val="bullet"/>
      <w:lvlText w:val=""/>
      <w:lvlJc w:val="left"/>
      <w:pPr>
        <w:tabs>
          <w:tab w:val="num" w:pos="1504"/>
        </w:tabs>
        <w:ind w:left="1504" w:hanging="360"/>
      </w:pPr>
      <w:rPr>
        <w:rFonts w:ascii="Symbol" w:hAnsi="Symbol" w:hint="default"/>
      </w:rPr>
    </w:lvl>
    <w:lvl w:ilvl="1" w:tplc="04190003" w:tentative="1">
      <w:start w:val="1"/>
      <w:numFmt w:val="bullet"/>
      <w:lvlText w:val="o"/>
      <w:lvlJc w:val="left"/>
      <w:pPr>
        <w:tabs>
          <w:tab w:val="num" w:pos="2224"/>
        </w:tabs>
        <w:ind w:left="2224" w:hanging="360"/>
      </w:pPr>
      <w:rPr>
        <w:rFonts w:ascii="Courier New" w:hAnsi="Courier New" w:cs="Courier New" w:hint="default"/>
      </w:rPr>
    </w:lvl>
    <w:lvl w:ilvl="2" w:tplc="04190005" w:tentative="1">
      <w:start w:val="1"/>
      <w:numFmt w:val="bullet"/>
      <w:lvlText w:val=""/>
      <w:lvlJc w:val="left"/>
      <w:pPr>
        <w:tabs>
          <w:tab w:val="num" w:pos="2944"/>
        </w:tabs>
        <w:ind w:left="2944" w:hanging="360"/>
      </w:pPr>
      <w:rPr>
        <w:rFonts w:ascii="Wingdings" w:hAnsi="Wingdings" w:hint="default"/>
      </w:rPr>
    </w:lvl>
    <w:lvl w:ilvl="3" w:tplc="04190001" w:tentative="1">
      <w:start w:val="1"/>
      <w:numFmt w:val="bullet"/>
      <w:lvlText w:val=""/>
      <w:lvlJc w:val="left"/>
      <w:pPr>
        <w:tabs>
          <w:tab w:val="num" w:pos="3664"/>
        </w:tabs>
        <w:ind w:left="3664" w:hanging="360"/>
      </w:pPr>
      <w:rPr>
        <w:rFonts w:ascii="Symbol" w:hAnsi="Symbol" w:hint="default"/>
      </w:rPr>
    </w:lvl>
    <w:lvl w:ilvl="4" w:tplc="04190003" w:tentative="1">
      <w:start w:val="1"/>
      <w:numFmt w:val="bullet"/>
      <w:lvlText w:val="o"/>
      <w:lvlJc w:val="left"/>
      <w:pPr>
        <w:tabs>
          <w:tab w:val="num" w:pos="4384"/>
        </w:tabs>
        <w:ind w:left="4384" w:hanging="360"/>
      </w:pPr>
      <w:rPr>
        <w:rFonts w:ascii="Courier New" w:hAnsi="Courier New" w:cs="Courier New" w:hint="default"/>
      </w:rPr>
    </w:lvl>
    <w:lvl w:ilvl="5" w:tplc="04190005" w:tentative="1">
      <w:start w:val="1"/>
      <w:numFmt w:val="bullet"/>
      <w:lvlText w:val=""/>
      <w:lvlJc w:val="left"/>
      <w:pPr>
        <w:tabs>
          <w:tab w:val="num" w:pos="5104"/>
        </w:tabs>
        <w:ind w:left="5104" w:hanging="360"/>
      </w:pPr>
      <w:rPr>
        <w:rFonts w:ascii="Wingdings" w:hAnsi="Wingdings" w:hint="default"/>
      </w:rPr>
    </w:lvl>
    <w:lvl w:ilvl="6" w:tplc="04190001" w:tentative="1">
      <w:start w:val="1"/>
      <w:numFmt w:val="bullet"/>
      <w:lvlText w:val=""/>
      <w:lvlJc w:val="left"/>
      <w:pPr>
        <w:tabs>
          <w:tab w:val="num" w:pos="5824"/>
        </w:tabs>
        <w:ind w:left="5824" w:hanging="360"/>
      </w:pPr>
      <w:rPr>
        <w:rFonts w:ascii="Symbol" w:hAnsi="Symbol" w:hint="default"/>
      </w:rPr>
    </w:lvl>
    <w:lvl w:ilvl="7" w:tplc="04190003" w:tentative="1">
      <w:start w:val="1"/>
      <w:numFmt w:val="bullet"/>
      <w:lvlText w:val="o"/>
      <w:lvlJc w:val="left"/>
      <w:pPr>
        <w:tabs>
          <w:tab w:val="num" w:pos="6544"/>
        </w:tabs>
        <w:ind w:left="6544" w:hanging="360"/>
      </w:pPr>
      <w:rPr>
        <w:rFonts w:ascii="Courier New" w:hAnsi="Courier New" w:cs="Courier New" w:hint="default"/>
      </w:rPr>
    </w:lvl>
    <w:lvl w:ilvl="8" w:tplc="04190005" w:tentative="1">
      <w:start w:val="1"/>
      <w:numFmt w:val="bullet"/>
      <w:lvlText w:val=""/>
      <w:lvlJc w:val="left"/>
      <w:pPr>
        <w:tabs>
          <w:tab w:val="num" w:pos="7264"/>
        </w:tabs>
        <w:ind w:left="7264" w:hanging="360"/>
      </w:pPr>
      <w:rPr>
        <w:rFonts w:ascii="Wingdings" w:hAnsi="Wingdings" w:hint="default"/>
      </w:rPr>
    </w:lvl>
  </w:abstractNum>
  <w:abstractNum w:abstractNumId="6">
    <w:nsid w:val="09A23FAA"/>
    <w:multiLevelType w:val="hybridMultilevel"/>
    <w:tmpl w:val="206AD9A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4721254"/>
    <w:multiLevelType w:val="hybridMultilevel"/>
    <w:tmpl w:val="AE5229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5116A9F"/>
    <w:multiLevelType w:val="hybridMultilevel"/>
    <w:tmpl w:val="D23CED18"/>
    <w:lvl w:ilvl="0" w:tplc="A4303348">
      <w:start w:val="5"/>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9">
    <w:nsid w:val="159A79B0"/>
    <w:multiLevelType w:val="multilevel"/>
    <w:tmpl w:val="4E60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4978CC"/>
    <w:multiLevelType w:val="hybridMultilevel"/>
    <w:tmpl w:val="5AD61F6E"/>
    <w:lvl w:ilvl="0" w:tplc="91F0319C">
      <w:start w:val="1"/>
      <w:numFmt w:val="bullet"/>
      <w:lvlText w:val=""/>
      <w:lvlJc w:val="left"/>
      <w:pPr>
        <w:tabs>
          <w:tab w:val="num" w:pos="1979"/>
        </w:tabs>
        <w:ind w:left="5299" w:hanging="3536"/>
      </w:pPr>
      <w:rPr>
        <w:rFonts w:ascii="Symbol" w:hAnsi="Symbol" w:hint="default"/>
      </w:rPr>
    </w:lvl>
    <w:lvl w:ilvl="1" w:tplc="04190003" w:tentative="1">
      <w:start w:val="1"/>
      <w:numFmt w:val="bullet"/>
      <w:lvlText w:val="o"/>
      <w:lvlJc w:val="left"/>
      <w:pPr>
        <w:tabs>
          <w:tab w:val="num" w:pos="1899"/>
        </w:tabs>
        <w:ind w:left="1899" w:hanging="360"/>
      </w:pPr>
      <w:rPr>
        <w:rFonts w:ascii="Courier New" w:hAnsi="Courier New" w:cs="Courier New" w:hint="default"/>
      </w:rPr>
    </w:lvl>
    <w:lvl w:ilvl="2" w:tplc="04190005" w:tentative="1">
      <w:start w:val="1"/>
      <w:numFmt w:val="bullet"/>
      <w:lvlText w:val=""/>
      <w:lvlJc w:val="left"/>
      <w:pPr>
        <w:tabs>
          <w:tab w:val="num" w:pos="2619"/>
        </w:tabs>
        <w:ind w:left="2619" w:hanging="360"/>
      </w:pPr>
      <w:rPr>
        <w:rFonts w:ascii="Wingdings" w:hAnsi="Wingdings" w:hint="default"/>
      </w:rPr>
    </w:lvl>
    <w:lvl w:ilvl="3" w:tplc="04190001" w:tentative="1">
      <w:start w:val="1"/>
      <w:numFmt w:val="bullet"/>
      <w:lvlText w:val=""/>
      <w:lvlJc w:val="left"/>
      <w:pPr>
        <w:tabs>
          <w:tab w:val="num" w:pos="3339"/>
        </w:tabs>
        <w:ind w:left="3339" w:hanging="360"/>
      </w:pPr>
      <w:rPr>
        <w:rFonts w:ascii="Symbol" w:hAnsi="Symbol" w:hint="default"/>
      </w:rPr>
    </w:lvl>
    <w:lvl w:ilvl="4" w:tplc="04190003" w:tentative="1">
      <w:start w:val="1"/>
      <w:numFmt w:val="bullet"/>
      <w:lvlText w:val="o"/>
      <w:lvlJc w:val="left"/>
      <w:pPr>
        <w:tabs>
          <w:tab w:val="num" w:pos="4059"/>
        </w:tabs>
        <w:ind w:left="4059" w:hanging="360"/>
      </w:pPr>
      <w:rPr>
        <w:rFonts w:ascii="Courier New" w:hAnsi="Courier New" w:cs="Courier New" w:hint="default"/>
      </w:rPr>
    </w:lvl>
    <w:lvl w:ilvl="5" w:tplc="04190005" w:tentative="1">
      <w:start w:val="1"/>
      <w:numFmt w:val="bullet"/>
      <w:lvlText w:val=""/>
      <w:lvlJc w:val="left"/>
      <w:pPr>
        <w:tabs>
          <w:tab w:val="num" w:pos="4779"/>
        </w:tabs>
        <w:ind w:left="4779" w:hanging="360"/>
      </w:pPr>
      <w:rPr>
        <w:rFonts w:ascii="Wingdings" w:hAnsi="Wingdings" w:hint="default"/>
      </w:rPr>
    </w:lvl>
    <w:lvl w:ilvl="6" w:tplc="04190001" w:tentative="1">
      <w:start w:val="1"/>
      <w:numFmt w:val="bullet"/>
      <w:lvlText w:val=""/>
      <w:lvlJc w:val="left"/>
      <w:pPr>
        <w:tabs>
          <w:tab w:val="num" w:pos="5499"/>
        </w:tabs>
        <w:ind w:left="5499" w:hanging="360"/>
      </w:pPr>
      <w:rPr>
        <w:rFonts w:ascii="Symbol" w:hAnsi="Symbol" w:hint="default"/>
      </w:rPr>
    </w:lvl>
    <w:lvl w:ilvl="7" w:tplc="04190003" w:tentative="1">
      <w:start w:val="1"/>
      <w:numFmt w:val="bullet"/>
      <w:lvlText w:val="o"/>
      <w:lvlJc w:val="left"/>
      <w:pPr>
        <w:tabs>
          <w:tab w:val="num" w:pos="6219"/>
        </w:tabs>
        <w:ind w:left="6219" w:hanging="360"/>
      </w:pPr>
      <w:rPr>
        <w:rFonts w:ascii="Courier New" w:hAnsi="Courier New" w:cs="Courier New" w:hint="default"/>
      </w:rPr>
    </w:lvl>
    <w:lvl w:ilvl="8" w:tplc="04190005" w:tentative="1">
      <w:start w:val="1"/>
      <w:numFmt w:val="bullet"/>
      <w:lvlText w:val=""/>
      <w:lvlJc w:val="left"/>
      <w:pPr>
        <w:tabs>
          <w:tab w:val="num" w:pos="6939"/>
        </w:tabs>
        <w:ind w:left="6939" w:hanging="360"/>
      </w:pPr>
      <w:rPr>
        <w:rFonts w:ascii="Wingdings" w:hAnsi="Wingdings" w:hint="default"/>
      </w:rPr>
    </w:lvl>
  </w:abstractNum>
  <w:abstractNum w:abstractNumId="11">
    <w:nsid w:val="1ED10095"/>
    <w:multiLevelType w:val="hybridMultilevel"/>
    <w:tmpl w:val="011039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4670505"/>
    <w:multiLevelType w:val="hybridMultilevel"/>
    <w:tmpl w:val="841E0AB8"/>
    <w:lvl w:ilvl="0" w:tplc="9B46684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82118EE"/>
    <w:multiLevelType w:val="hybridMultilevel"/>
    <w:tmpl w:val="3594D88E"/>
    <w:lvl w:ilvl="0" w:tplc="792852D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8764DD8"/>
    <w:multiLevelType w:val="hybridMultilevel"/>
    <w:tmpl w:val="D1D2E426"/>
    <w:lvl w:ilvl="0" w:tplc="246EEEF4">
      <w:start w:val="1"/>
      <w:numFmt w:val="decimal"/>
      <w:lvlText w:val="%1"/>
      <w:lvlJc w:val="center"/>
      <w:pPr>
        <w:tabs>
          <w:tab w:val="num" w:pos="0"/>
        </w:tabs>
        <w:ind w:left="0" w:firstLine="28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A435DF6"/>
    <w:multiLevelType w:val="hybridMultilevel"/>
    <w:tmpl w:val="9DC03E9A"/>
    <w:lvl w:ilvl="0" w:tplc="31F270D8">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6">
    <w:nsid w:val="3F6544C6"/>
    <w:multiLevelType w:val="hybridMultilevel"/>
    <w:tmpl w:val="7CF8ACF8"/>
    <w:lvl w:ilvl="0" w:tplc="0419000F">
      <w:start w:val="1"/>
      <w:numFmt w:val="decimal"/>
      <w:lvlText w:val="%1."/>
      <w:lvlJc w:val="left"/>
      <w:pPr>
        <w:tabs>
          <w:tab w:val="num" w:pos="1800"/>
        </w:tabs>
        <w:ind w:left="1800" w:hanging="360"/>
      </w:pPr>
    </w:lvl>
    <w:lvl w:ilvl="1" w:tplc="BC64F3E4">
      <w:start w:val="1"/>
      <w:numFmt w:val="bullet"/>
      <w:lvlText w:val=""/>
      <w:lvlJc w:val="left"/>
      <w:pPr>
        <w:tabs>
          <w:tab w:val="num" w:pos="2160"/>
        </w:tabs>
        <w:ind w:left="2103" w:firstLine="57"/>
      </w:pPr>
      <w:rPr>
        <w:rFonts w:ascii="Symbol" w:hAnsi="Symbol" w:hint="default"/>
      </w:r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7">
    <w:nsid w:val="40972336"/>
    <w:multiLevelType w:val="hybridMultilevel"/>
    <w:tmpl w:val="74567FA8"/>
    <w:lvl w:ilvl="0" w:tplc="D6DA161C">
      <w:start w:val="1"/>
      <w:numFmt w:val="bullet"/>
      <w:lvlText w:val=""/>
      <w:lvlJc w:val="left"/>
      <w:pPr>
        <w:ind w:left="1429"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1B9096A"/>
    <w:multiLevelType w:val="multilevel"/>
    <w:tmpl w:val="C0446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090C06"/>
    <w:multiLevelType w:val="hybridMultilevel"/>
    <w:tmpl w:val="D1BA889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3097B3D"/>
    <w:multiLevelType w:val="hybridMultilevel"/>
    <w:tmpl w:val="4F3ABAD0"/>
    <w:lvl w:ilvl="0" w:tplc="7DDCEF84">
      <w:start w:val="2"/>
      <w:numFmt w:val="bullet"/>
      <w:lvlText w:val="-"/>
      <w:lvlJc w:val="left"/>
      <w:pPr>
        <w:tabs>
          <w:tab w:val="num" w:pos="1869"/>
        </w:tabs>
        <w:ind w:left="1869" w:hanging="735"/>
      </w:pPr>
      <w:rPr>
        <w:rFonts w:ascii="Times New Roman" w:eastAsia="Times New Roman" w:hAnsi="Times New Roman" w:cs="Times New Roman" w:hint="default"/>
      </w:rPr>
    </w:lvl>
    <w:lvl w:ilvl="1" w:tplc="04190003" w:tentative="1">
      <w:start w:val="1"/>
      <w:numFmt w:val="bullet"/>
      <w:lvlText w:val="o"/>
      <w:lvlJc w:val="left"/>
      <w:pPr>
        <w:tabs>
          <w:tab w:val="num" w:pos="2214"/>
        </w:tabs>
        <w:ind w:left="2214" w:hanging="360"/>
      </w:pPr>
      <w:rPr>
        <w:rFonts w:ascii="Courier New" w:hAnsi="Courier New" w:cs="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cs="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cs="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1">
    <w:nsid w:val="4A2F353E"/>
    <w:multiLevelType w:val="hybridMultilevel"/>
    <w:tmpl w:val="C1D0C1FA"/>
    <w:lvl w:ilvl="0" w:tplc="FFFFFFFF">
      <w:start w:val="1"/>
      <w:numFmt w:val="decimal"/>
      <w:pStyle w:val="S"/>
      <w:lvlText w:val="Рисунок. %1"/>
      <w:lvlJc w:val="left"/>
      <w:pPr>
        <w:tabs>
          <w:tab w:val="num" w:pos="2149"/>
        </w:tabs>
        <w:ind w:left="214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22">
    <w:nsid w:val="524E49B1"/>
    <w:multiLevelType w:val="hybridMultilevel"/>
    <w:tmpl w:val="AAD6504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3">
    <w:nsid w:val="55C11B86"/>
    <w:multiLevelType w:val="hybridMultilevel"/>
    <w:tmpl w:val="DA8E0E28"/>
    <w:lvl w:ilvl="0" w:tplc="614ADFC0">
      <w:start w:val="1"/>
      <w:numFmt w:val="decimal"/>
      <w:lvlText w:val="%1."/>
      <w:lvlJc w:val="left"/>
      <w:pPr>
        <w:tabs>
          <w:tab w:val="num" w:pos="2280"/>
        </w:tabs>
        <w:ind w:left="2280" w:hanging="360"/>
      </w:pPr>
    </w:lvl>
    <w:lvl w:ilvl="1" w:tplc="75885910">
      <w:numFmt w:val="none"/>
      <w:lvlText w:val=""/>
      <w:lvlJc w:val="left"/>
      <w:pPr>
        <w:tabs>
          <w:tab w:val="num" w:pos="360"/>
        </w:tabs>
      </w:pPr>
    </w:lvl>
    <w:lvl w:ilvl="2" w:tplc="1C58A436">
      <w:numFmt w:val="none"/>
      <w:lvlText w:val=""/>
      <w:lvlJc w:val="left"/>
      <w:pPr>
        <w:tabs>
          <w:tab w:val="num" w:pos="360"/>
        </w:tabs>
      </w:pPr>
    </w:lvl>
    <w:lvl w:ilvl="3" w:tplc="56764772">
      <w:numFmt w:val="none"/>
      <w:lvlText w:val=""/>
      <w:lvlJc w:val="left"/>
      <w:pPr>
        <w:tabs>
          <w:tab w:val="num" w:pos="360"/>
        </w:tabs>
      </w:pPr>
    </w:lvl>
    <w:lvl w:ilvl="4" w:tplc="6C602266">
      <w:numFmt w:val="none"/>
      <w:lvlText w:val=""/>
      <w:lvlJc w:val="left"/>
      <w:pPr>
        <w:tabs>
          <w:tab w:val="num" w:pos="360"/>
        </w:tabs>
      </w:pPr>
    </w:lvl>
    <w:lvl w:ilvl="5" w:tplc="171E2B44">
      <w:numFmt w:val="none"/>
      <w:lvlText w:val=""/>
      <w:lvlJc w:val="left"/>
      <w:pPr>
        <w:tabs>
          <w:tab w:val="num" w:pos="360"/>
        </w:tabs>
      </w:pPr>
    </w:lvl>
    <w:lvl w:ilvl="6" w:tplc="2C9820F4">
      <w:numFmt w:val="none"/>
      <w:lvlText w:val=""/>
      <w:lvlJc w:val="left"/>
      <w:pPr>
        <w:tabs>
          <w:tab w:val="num" w:pos="360"/>
        </w:tabs>
      </w:pPr>
    </w:lvl>
    <w:lvl w:ilvl="7" w:tplc="7C2E92B2">
      <w:numFmt w:val="none"/>
      <w:lvlText w:val=""/>
      <w:lvlJc w:val="left"/>
      <w:pPr>
        <w:tabs>
          <w:tab w:val="num" w:pos="360"/>
        </w:tabs>
      </w:pPr>
    </w:lvl>
    <w:lvl w:ilvl="8" w:tplc="3418EB80">
      <w:numFmt w:val="none"/>
      <w:lvlText w:val=""/>
      <w:lvlJc w:val="left"/>
      <w:pPr>
        <w:tabs>
          <w:tab w:val="num" w:pos="360"/>
        </w:tabs>
      </w:pPr>
    </w:lvl>
  </w:abstractNum>
  <w:abstractNum w:abstractNumId="24">
    <w:nsid w:val="56CE5633"/>
    <w:multiLevelType w:val="hybridMultilevel"/>
    <w:tmpl w:val="4CC8FEC2"/>
    <w:lvl w:ilvl="0" w:tplc="BC64F3E4">
      <w:start w:val="1"/>
      <w:numFmt w:val="bullet"/>
      <w:lvlText w:val=""/>
      <w:lvlJc w:val="left"/>
      <w:pPr>
        <w:tabs>
          <w:tab w:val="num" w:pos="1647"/>
        </w:tabs>
        <w:ind w:left="1590" w:firstLine="57"/>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5">
    <w:nsid w:val="56FF44C0"/>
    <w:multiLevelType w:val="hybridMultilevel"/>
    <w:tmpl w:val="9C64552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63046E3D"/>
    <w:multiLevelType w:val="hybridMultilevel"/>
    <w:tmpl w:val="17126C4A"/>
    <w:lvl w:ilvl="0" w:tplc="DF74FDC8">
      <w:start w:val="1"/>
      <w:numFmt w:val="decimal"/>
      <w:lvlText w:val="%1."/>
      <w:lvlJc w:val="left"/>
      <w:pPr>
        <w:tabs>
          <w:tab w:val="num" w:pos="2184"/>
        </w:tabs>
        <w:ind w:left="2184" w:hanging="105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7">
    <w:nsid w:val="66093D1E"/>
    <w:multiLevelType w:val="hybridMultilevel"/>
    <w:tmpl w:val="D8166050"/>
    <w:lvl w:ilvl="0" w:tplc="246EEEF4">
      <w:start w:val="1"/>
      <w:numFmt w:val="decimal"/>
      <w:lvlText w:val="%1"/>
      <w:lvlJc w:val="center"/>
      <w:pPr>
        <w:tabs>
          <w:tab w:val="num" w:pos="0"/>
        </w:tabs>
        <w:ind w:left="0" w:firstLine="28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8C8200B"/>
    <w:multiLevelType w:val="multilevel"/>
    <w:tmpl w:val="00F4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DF7EBC"/>
    <w:multiLevelType w:val="singleLevel"/>
    <w:tmpl w:val="6CD812CA"/>
    <w:lvl w:ilvl="0">
      <w:start w:val="4"/>
      <w:numFmt w:val="decimal"/>
      <w:lvlText w:val="%1."/>
      <w:legacy w:legacy="1" w:legacySpace="0" w:legacyIndent="283"/>
      <w:lvlJc w:val="left"/>
      <w:rPr>
        <w:rFonts w:ascii="Times New Roman" w:hAnsi="Times New Roman" w:cs="Times New Roman" w:hint="default"/>
      </w:rPr>
    </w:lvl>
  </w:abstractNum>
  <w:abstractNum w:abstractNumId="30">
    <w:nsid w:val="69117CC3"/>
    <w:multiLevelType w:val="hybridMultilevel"/>
    <w:tmpl w:val="4F8E57F2"/>
    <w:lvl w:ilvl="0" w:tplc="0419000F">
      <w:start w:val="1"/>
      <w:numFmt w:val="decimal"/>
      <w:lvlText w:val="%1."/>
      <w:lvlJc w:val="left"/>
      <w:pPr>
        <w:tabs>
          <w:tab w:val="num" w:pos="1353"/>
        </w:tabs>
        <w:ind w:left="1353" w:hanging="360"/>
      </w:pPr>
      <w:rPr>
        <w:rFonts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BB96B6E"/>
    <w:multiLevelType w:val="hybridMultilevel"/>
    <w:tmpl w:val="00CE250C"/>
    <w:lvl w:ilvl="0" w:tplc="C74EB1D0">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32">
    <w:nsid w:val="7105156C"/>
    <w:multiLevelType w:val="hybridMultilevel"/>
    <w:tmpl w:val="8580E2CE"/>
    <w:lvl w:ilvl="0" w:tplc="78061FC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nsid w:val="798372CF"/>
    <w:multiLevelType w:val="hybridMultilevel"/>
    <w:tmpl w:val="6EA42AB0"/>
    <w:lvl w:ilvl="0" w:tplc="FEEA15B2">
      <w:start w:val="3"/>
      <w:numFmt w:val="decimal"/>
      <w:lvlText w:val="%1."/>
      <w:lvlJc w:val="left"/>
      <w:pPr>
        <w:tabs>
          <w:tab w:val="num" w:pos="786"/>
        </w:tabs>
        <w:ind w:left="786" w:hanging="360"/>
      </w:pPr>
      <w:rPr>
        <w:rFonts w:hint="default"/>
        <w:color w:val="auto"/>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4">
    <w:nsid w:val="7DCB31D8"/>
    <w:multiLevelType w:val="hybridMultilevel"/>
    <w:tmpl w:val="E10AE374"/>
    <w:lvl w:ilvl="0" w:tplc="C70221FE">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EB36B24"/>
    <w:multiLevelType w:val="hybridMultilevel"/>
    <w:tmpl w:val="ABCE68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23"/>
  </w:num>
  <w:num w:numId="3">
    <w:abstractNumId w:val="24"/>
  </w:num>
  <w:num w:numId="4">
    <w:abstractNumId w:val="16"/>
  </w:num>
  <w:num w:numId="5">
    <w:abstractNumId w:val="26"/>
  </w:num>
  <w:num w:numId="6">
    <w:abstractNumId w:val="33"/>
  </w:num>
  <w:num w:numId="7">
    <w:abstractNumId w:val="12"/>
  </w:num>
  <w:num w:numId="8">
    <w:abstractNumId w:val="31"/>
  </w:num>
  <w:num w:numId="9">
    <w:abstractNumId w:val="1"/>
    <w:lvlOverride w:ilvl="0">
      <w:lvl w:ilvl="0">
        <w:start w:val="65535"/>
        <w:numFmt w:val="bullet"/>
        <w:lvlText w:val="-"/>
        <w:legacy w:legacy="1" w:legacySpace="0" w:legacyIndent="135"/>
        <w:lvlJc w:val="left"/>
        <w:rPr>
          <w:rFonts w:ascii="Times New Roman" w:hAnsi="Times New Roman" w:cs="Times New Roman" w:hint="default"/>
        </w:rPr>
      </w:lvl>
    </w:lvlOverride>
  </w:num>
  <w:num w:numId="10">
    <w:abstractNumId w:val="8"/>
  </w:num>
  <w:num w:numId="11">
    <w:abstractNumId w:val="9"/>
  </w:num>
  <w:num w:numId="12">
    <w:abstractNumId w:val="20"/>
  </w:num>
  <w:num w:numId="13">
    <w:abstractNumId w:val="15"/>
  </w:num>
  <w:num w:numId="14">
    <w:abstractNumId w:val="28"/>
  </w:num>
  <w:num w:numId="15">
    <w:abstractNumId w:val="1"/>
    <w:lvlOverride w:ilvl="0">
      <w:lvl w:ilvl="0">
        <w:start w:val="65535"/>
        <w:numFmt w:val="bullet"/>
        <w:lvlText w:val="-"/>
        <w:legacy w:legacy="1" w:legacySpace="0" w:legacyIndent="201"/>
        <w:lvlJc w:val="left"/>
        <w:rPr>
          <w:rFonts w:ascii="Times New Roman" w:hAnsi="Times New Roman" w:cs="Times New Roman" w:hint="default"/>
        </w:rPr>
      </w:lvl>
    </w:lvlOverride>
  </w:num>
  <w:num w:numId="16">
    <w:abstractNumId w:val="1"/>
    <w:lvlOverride w:ilvl="0">
      <w:lvl w:ilvl="0">
        <w:start w:val="65535"/>
        <w:numFmt w:val="bullet"/>
        <w:lvlText w:val="-"/>
        <w:legacy w:legacy="1" w:legacySpace="0" w:legacyIndent="139"/>
        <w:lvlJc w:val="left"/>
        <w:rPr>
          <w:rFonts w:ascii="Times New Roman" w:hAnsi="Times New Roman" w:cs="Times New Roman" w:hint="default"/>
        </w:rPr>
      </w:lvl>
    </w:lvlOverride>
  </w:num>
  <w:num w:numId="1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18">
    <w:abstractNumId w:val="29"/>
  </w:num>
  <w:num w:numId="19">
    <w:abstractNumId w:val="18"/>
  </w:num>
  <w:num w:numId="20">
    <w:abstractNumId w:val="19"/>
  </w:num>
  <w:num w:numId="21">
    <w:abstractNumId w:val="14"/>
  </w:num>
  <w:num w:numId="22">
    <w:abstractNumId w:val="27"/>
  </w:num>
  <w:num w:numId="23">
    <w:abstractNumId w:val="32"/>
  </w:num>
  <w:num w:numId="24">
    <w:abstractNumId w:val="13"/>
  </w:num>
  <w:num w:numId="25">
    <w:abstractNumId w:val="25"/>
  </w:num>
  <w:num w:numId="26">
    <w:abstractNumId w:val="5"/>
  </w:num>
  <w:num w:numId="27">
    <w:abstractNumId w:val="6"/>
  </w:num>
  <w:num w:numId="28">
    <w:abstractNumId w:val="22"/>
  </w:num>
  <w:num w:numId="29">
    <w:abstractNumId w:val="4"/>
  </w:num>
  <w:num w:numId="30">
    <w:abstractNumId w:val="3"/>
  </w:num>
  <w:num w:numId="31">
    <w:abstractNumId w:val="35"/>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F231C"/>
    <w:rsid w:val="000B5FF1"/>
    <w:rsid w:val="007F231C"/>
    <w:rsid w:val="009744F2"/>
    <w:rsid w:val="00D721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0" w:unhideWhenUsed="0" w:qFormat="1"/>
    <w:lsdException w:name="Closing" w:uiPriority="0"/>
    <w:lsdException w:name="Default Paragraph Font" w:uiPriority="1"/>
    <w:lsdException w:name="Body Text" w:qFormat="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34"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5FF1"/>
  </w:style>
  <w:style w:type="paragraph" w:styleId="10">
    <w:name w:val="heading 1"/>
    <w:basedOn w:val="a0"/>
    <w:next w:val="a0"/>
    <w:link w:val="11"/>
    <w:qFormat/>
    <w:rsid w:val="007F231C"/>
    <w:pPr>
      <w:suppressAutoHyphens/>
      <w:spacing w:after="0" w:line="336" w:lineRule="auto"/>
      <w:jc w:val="center"/>
      <w:outlineLvl w:val="0"/>
    </w:pPr>
    <w:rPr>
      <w:rFonts w:ascii="Times New Roman" w:eastAsia="Times New Roman" w:hAnsi="Times New Roman" w:cs="Times New Roman"/>
      <w:b/>
      <w:caps/>
      <w:kern w:val="28"/>
      <w:sz w:val="28"/>
      <w:szCs w:val="20"/>
      <w:lang w:val="uk-UA"/>
    </w:rPr>
  </w:style>
  <w:style w:type="paragraph" w:styleId="2">
    <w:name w:val="heading 2"/>
    <w:basedOn w:val="a0"/>
    <w:next w:val="a0"/>
    <w:link w:val="20"/>
    <w:qFormat/>
    <w:rsid w:val="007F231C"/>
    <w:pPr>
      <w:suppressAutoHyphens/>
      <w:spacing w:after="0" w:line="336" w:lineRule="auto"/>
      <w:ind w:left="851"/>
      <w:jc w:val="both"/>
      <w:outlineLvl w:val="1"/>
    </w:pPr>
    <w:rPr>
      <w:rFonts w:ascii="Times New Roman" w:eastAsia="Times New Roman" w:hAnsi="Times New Roman" w:cs="Times New Roman"/>
      <w:b/>
      <w:sz w:val="28"/>
      <w:szCs w:val="20"/>
      <w:lang w:val="uk-UA"/>
    </w:rPr>
  </w:style>
  <w:style w:type="paragraph" w:styleId="3">
    <w:name w:val="heading 3"/>
    <w:basedOn w:val="a0"/>
    <w:next w:val="a0"/>
    <w:link w:val="30"/>
    <w:qFormat/>
    <w:rsid w:val="007F231C"/>
    <w:pPr>
      <w:suppressAutoHyphens/>
      <w:spacing w:after="0" w:line="336" w:lineRule="auto"/>
      <w:ind w:left="851"/>
      <w:jc w:val="both"/>
      <w:outlineLvl w:val="2"/>
    </w:pPr>
    <w:rPr>
      <w:rFonts w:ascii="Times New Roman" w:eastAsia="Times New Roman" w:hAnsi="Times New Roman" w:cs="Times New Roman"/>
      <w:b/>
      <w:sz w:val="28"/>
      <w:szCs w:val="20"/>
      <w:lang w:val="uk-UA"/>
    </w:rPr>
  </w:style>
  <w:style w:type="paragraph" w:styleId="4">
    <w:name w:val="heading 4"/>
    <w:basedOn w:val="a0"/>
    <w:next w:val="a0"/>
    <w:link w:val="40"/>
    <w:qFormat/>
    <w:rsid w:val="007F231C"/>
    <w:pPr>
      <w:suppressAutoHyphens/>
      <w:spacing w:after="0" w:line="336" w:lineRule="auto"/>
      <w:jc w:val="center"/>
      <w:outlineLvl w:val="3"/>
    </w:pPr>
    <w:rPr>
      <w:rFonts w:ascii="Times New Roman" w:eastAsia="Times New Roman" w:hAnsi="Times New Roman" w:cs="Times New Roman"/>
      <w:b/>
      <w:sz w:val="28"/>
      <w:szCs w:val="20"/>
      <w:lang w:val="uk-UA"/>
    </w:rPr>
  </w:style>
  <w:style w:type="paragraph" w:styleId="5">
    <w:name w:val="heading 5"/>
    <w:basedOn w:val="a0"/>
    <w:next w:val="a0"/>
    <w:link w:val="50"/>
    <w:qFormat/>
    <w:rsid w:val="007F231C"/>
    <w:pPr>
      <w:keepNext/>
      <w:spacing w:after="0" w:line="240" w:lineRule="auto"/>
      <w:jc w:val="center"/>
      <w:outlineLvl w:val="4"/>
    </w:pPr>
    <w:rPr>
      <w:rFonts w:ascii="Times New Roman" w:eastAsia="Times New Roman" w:hAnsi="Times New Roman" w:cs="Times New Roman"/>
      <w:b/>
      <w:bCs/>
      <w:sz w:val="24"/>
      <w:szCs w:val="20"/>
    </w:rPr>
  </w:style>
  <w:style w:type="paragraph" w:styleId="6">
    <w:name w:val="heading 6"/>
    <w:basedOn w:val="a0"/>
    <w:next w:val="a0"/>
    <w:link w:val="60"/>
    <w:qFormat/>
    <w:rsid w:val="007F231C"/>
    <w:pPr>
      <w:keepNext/>
      <w:spacing w:after="0" w:line="240" w:lineRule="auto"/>
      <w:ind w:firstLine="709"/>
      <w:jc w:val="both"/>
      <w:outlineLvl w:val="5"/>
    </w:pPr>
    <w:rPr>
      <w:rFonts w:ascii="Times New Roman" w:eastAsia="Times New Roman" w:hAnsi="Times New Roman" w:cs="Times New Roman"/>
      <w:b/>
      <w:bCs/>
      <w:sz w:val="28"/>
      <w:szCs w:val="20"/>
    </w:rPr>
  </w:style>
  <w:style w:type="paragraph" w:styleId="7">
    <w:name w:val="heading 7"/>
    <w:basedOn w:val="a0"/>
    <w:next w:val="a0"/>
    <w:link w:val="70"/>
    <w:qFormat/>
    <w:rsid w:val="007F231C"/>
    <w:pPr>
      <w:keepNext/>
      <w:spacing w:after="0" w:line="240" w:lineRule="auto"/>
      <w:jc w:val="center"/>
      <w:outlineLvl w:val="6"/>
    </w:pPr>
    <w:rPr>
      <w:rFonts w:ascii="Times New Roman" w:eastAsia="Times New Roman" w:hAnsi="Times New Roman" w:cs="Times New Roman"/>
      <w:sz w:val="32"/>
      <w:szCs w:val="20"/>
    </w:rPr>
  </w:style>
  <w:style w:type="paragraph" w:styleId="8">
    <w:name w:val="heading 8"/>
    <w:basedOn w:val="a0"/>
    <w:next w:val="a0"/>
    <w:link w:val="80"/>
    <w:qFormat/>
    <w:rsid w:val="007F231C"/>
    <w:pPr>
      <w:keepNext/>
      <w:spacing w:after="0" w:line="240" w:lineRule="auto"/>
      <w:ind w:left="-142" w:right="-108"/>
      <w:jc w:val="center"/>
      <w:outlineLvl w:val="7"/>
    </w:pPr>
    <w:rPr>
      <w:rFonts w:ascii="Times New Roman" w:eastAsia="Times New Roman" w:hAnsi="Times New Roman" w:cs="Times New Roman"/>
      <w:b/>
      <w:i/>
      <w:sz w:val="28"/>
      <w:szCs w:val="20"/>
    </w:rPr>
  </w:style>
  <w:style w:type="paragraph" w:styleId="9">
    <w:name w:val="heading 9"/>
    <w:basedOn w:val="a0"/>
    <w:next w:val="a0"/>
    <w:link w:val="90"/>
    <w:qFormat/>
    <w:rsid w:val="007F231C"/>
    <w:pPr>
      <w:keepNext/>
      <w:spacing w:after="0" w:line="240" w:lineRule="auto"/>
      <w:ind w:right="33"/>
      <w:jc w:val="both"/>
      <w:outlineLvl w:val="8"/>
    </w:pPr>
    <w:rPr>
      <w:rFonts w:ascii="Times New Roman" w:eastAsia="Times New Roman" w:hAnsi="Times New Roman" w:cs="Times New Roman"/>
      <w:b/>
      <w:i/>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7F231C"/>
    <w:rPr>
      <w:color w:val="0000FF"/>
      <w:u w:val="single"/>
    </w:rPr>
  </w:style>
  <w:style w:type="paragraph" w:customStyle="1" w:styleId="headertext">
    <w:name w:val="headertext"/>
    <w:basedOn w:val="a0"/>
    <w:rsid w:val="007F231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aliases w:val="Обычный (Web),Обычный (Web)1,Обычный (веб)1,Обычный (веб) Знак1,Обычный (веб) Знак Знак"/>
    <w:basedOn w:val="a0"/>
    <w:link w:val="a6"/>
    <w:uiPriority w:val="34"/>
    <w:unhideWhenUsed/>
    <w:qFormat/>
    <w:rsid w:val="007F231C"/>
    <w:pPr>
      <w:spacing w:before="280" w:after="280" w:line="240" w:lineRule="auto"/>
    </w:pPr>
    <w:rPr>
      <w:rFonts w:ascii="Times New Roman" w:eastAsia="Times New Roman" w:hAnsi="Times New Roman" w:cs="Times New Roman"/>
      <w:sz w:val="24"/>
      <w:szCs w:val="24"/>
      <w:lang w:eastAsia="ar-SA"/>
    </w:rPr>
  </w:style>
  <w:style w:type="character" w:customStyle="1" w:styleId="11">
    <w:name w:val="Заголовок 1 Знак"/>
    <w:basedOn w:val="a1"/>
    <w:link w:val="10"/>
    <w:rsid w:val="007F231C"/>
    <w:rPr>
      <w:rFonts w:ascii="Times New Roman" w:eastAsia="Times New Roman" w:hAnsi="Times New Roman" w:cs="Times New Roman"/>
      <w:b/>
      <w:caps/>
      <w:kern w:val="28"/>
      <w:sz w:val="28"/>
      <w:szCs w:val="20"/>
      <w:lang w:val="uk-UA"/>
    </w:rPr>
  </w:style>
  <w:style w:type="character" w:customStyle="1" w:styleId="20">
    <w:name w:val="Заголовок 2 Знак"/>
    <w:basedOn w:val="a1"/>
    <w:link w:val="2"/>
    <w:rsid w:val="007F231C"/>
    <w:rPr>
      <w:rFonts w:ascii="Times New Roman" w:eastAsia="Times New Roman" w:hAnsi="Times New Roman" w:cs="Times New Roman"/>
      <w:b/>
      <w:sz w:val="28"/>
      <w:szCs w:val="20"/>
      <w:lang w:val="uk-UA"/>
    </w:rPr>
  </w:style>
  <w:style w:type="character" w:customStyle="1" w:styleId="30">
    <w:name w:val="Заголовок 3 Знак"/>
    <w:basedOn w:val="a1"/>
    <w:link w:val="3"/>
    <w:rsid w:val="007F231C"/>
    <w:rPr>
      <w:rFonts w:ascii="Times New Roman" w:eastAsia="Times New Roman" w:hAnsi="Times New Roman" w:cs="Times New Roman"/>
      <w:b/>
      <w:sz w:val="28"/>
      <w:szCs w:val="20"/>
      <w:lang w:val="uk-UA"/>
    </w:rPr>
  </w:style>
  <w:style w:type="character" w:customStyle="1" w:styleId="40">
    <w:name w:val="Заголовок 4 Знак"/>
    <w:basedOn w:val="a1"/>
    <w:link w:val="4"/>
    <w:rsid w:val="007F231C"/>
    <w:rPr>
      <w:rFonts w:ascii="Times New Roman" w:eastAsia="Times New Roman" w:hAnsi="Times New Roman" w:cs="Times New Roman"/>
      <w:b/>
      <w:sz w:val="28"/>
      <w:szCs w:val="20"/>
      <w:lang w:val="uk-UA"/>
    </w:rPr>
  </w:style>
  <w:style w:type="character" w:customStyle="1" w:styleId="50">
    <w:name w:val="Заголовок 5 Знак"/>
    <w:basedOn w:val="a1"/>
    <w:link w:val="5"/>
    <w:rsid w:val="007F231C"/>
    <w:rPr>
      <w:rFonts w:ascii="Times New Roman" w:eastAsia="Times New Roman" w:hAnsi="Times New Roman" w:cs="Times New Roman"/>
      <w:b/>
      <w:bCs/>
      <w:sz w:val="24"/>
      <w:szCs w:val="20"/>
    </w:rPr>
  </w:style>
  <w:style w:type="character" w:customStyle="1" w:styleId="60">
    <w:name w:val="Заголовок 6 Знак"/>
    <w:basedOn w:val="a1"/>
    <w:link w:val="6"/>
    <w:rsid w:val="007F231C"/>
    <w:rPr>
      <w:rFonts w:ascii="Times New Roman" w:eastAsia="Times New Roman" w:hAnsi="Times New Roman" w:cs="Times New Roman"/>
      <w:b/>
      <w:bCs/>
      <w:sz w:val="28"/>
      <w:szCs w:val="20"/>
    </w:rPr>
  </w:style>
  <w:style w:type="character" w:customStyle="1" w:styleId="70">
    <w:name w:val="Заголовок 7 Знак"/>
    <w:basedOn w:val="a1"/>
    <w:link w:val="7"/>
    <w:rsid w:val="007F231C"/>
    <w:rPr>
      <w:rFonts w:ascii="Times New Roman" w:eastAsia="Times New Roman" w:hAnsi="Times New Roman" w:cs="Times New Roman"/>
      <w:sz w:val="32"/>
      <w:szCs w:val="20"/>
    </w:rPr>
  </w:style>
  <w:style w:type="character" w:customStyle="1" w:styleId="80">
    <w:name w:val="Заголовок 8 Знак"/>
    <w:basedOn w:val="a1"/>
    <w:link w:val="8"/>
    <w:rsid w:val="007F231C"/>
    <w:rPr>
      <w:rFonts w:ascii="Times New Roman" w:eastAsia="Times New Roman" w:hAnsi="Times New Roman" w:cs="Times New Roman"/>
      <w:b/>
      <w:i/>
      <w:sz w:val="28"/>
      <w:szCs w:val="20"/>
    </w:rPr>
  </w:style>
  <w:style w:type="character" w:customStyle="1" w:styleId="90">
    <w:name w:val="Заголовок 9 Знак"/>
    <w:basedOn w:val="a1"/>
    <w:link w:val="9"/>
    <w:rsid w:val="007F231C"/>
    <w:rPr>
      <w:rFonts w:ascii="Times New Roman" w:eastAsia="Times New Roman" w:hAnsi="Times New Roman" w:cs="Times New Roman"/>
      <w:b/>
      <w:i/>
      <w:sz w:val="28"/>
      <w:szCs w:val="20"/>
    </w:rPr>
  </w:style>
  <w:style w:type="paragraph" w:styleId="a7">
    <w:name w:val="header"/>
    <w:basedOn w:val="a0"/>
    <w:link w:val="a8"/>
    <w:uiPriority w:val="99"/>
    <w:rsid w:val="007F231C"/>
    <w:pPr>
      <w:tabs>
        <w:tab w:val="center" w:pos="4153"/>
        <w:tab w:val="right" w:pos="8306"/>
      </w:tabs>
      <w:spacing w:after="0" w:line="240" w:lineRule="auto"/>
      <w:jc w:val="both"/>
    </w:pPr>
    <w:rPr>
      <w:rFonts w:ascii="Times New Roman" w:eastAsia="Times New Roman" w:hAnsi="Times New Roman" w:cs="Times New Roman"/>
      <w:sz w:val="28"/>
      <w:szCs w:val="20"/>
      <w:lang w:val="uk-UA"/>
    </w:rPr>
  </w:style>
  <w:style w:type="character" w:customStyle="1" w:styleId="a8">
    <w:name w:val="Верхний колонтитул Знак"/>
    <w:basedOn w:val="a1"/>
    <w:link w:val="a7"/>
    <w:uiPriority w:val="99"/>
    <w:rsid w:val="007F231C"/>
    <w:rPr>
      <w:rFonts w:ascii="Times New Roman" w:eastAsia="Times New Roman" w:hAnsi="Times New Roman" w:cs="Times New Roman"/>
      <w:sz w:val="28"/>
      <w:szCs w:val="20"/>
      <w:lang w:val="uk-UA"/>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0"/>
    <w:next w:val="a0"/>
    <w:link w:val="21"/>
    <w:uiPriority w:val="35"/>
    <w:qFormat/>
    <w:rsid w:val="007F231C"/>
    <w:pPr>
      <w:suppressAutoHyphens/>
      <w:spacing w:after="0" w:line="336" w:lineRule="auto"/>
      <w:jc w:val="center"/>
    </w:pPr>
    <w:rPr>
      <w:rFonts w:ascii="Times New Roman" w:eastAsia="Times New Roman" w:hAnsi="Times New Roman" w:cs="Times New Roman"/>
      <w:sz w:val="28"/>
      <w:szCs w:val="20"/>
      <w:lang w:val="uk-UA"/>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uiPriority w:val="35"/>
    <w:locked/>
    <w:rsid w:val="007F231C"/>
    <w:rPr>
      <w:rFonts w:ascii="Times New Roman" w:eastAsia="Times New Roman" w:hAnsi="Times New Roman" w:cs="Times New Roman"/>
      <w:sz w:val="28"/>
      <w:szCs w:val="20"/>
      <w:lang w:val="uk-UA"/>
    </w:rPr>
  </w:style>
  <w:style w:type="paragraph" w:styleId="aa">
    <w:name w:val="footer"/>
    <w:basedOn w:val="a0"/>
    <w:link w:val="ab"/>
    <w:uiPriority w:val="99"/>
    <w:rsid w:val="007F231C"/>
    <w:pPr>
      <w:tabs>
        <w:tab w:val="center" w:pos="4153"/>
        <w:tab w:val="right" w:pos="8306"/>
      </w:tabs>
      <w:spacing w:after="0" w:line="240" w:lineRule="auto"/>
      <w:jc w:val="both"/>
    </w:pPr>
    <w:rPr>
      <w:rFonts w:ascii="Times New Roman" w:eastAsia="Times New Roman" w:hAnsi="Times New Roman" w:cs="Times New Roman"/>
      <w:sz w:val="28"/>
      <w:szCs w:val="20"/>
      <w:lang w:val="uk-UA"/>
    </w:rPr>
  </w:style>
  <w:style w:type="character" w:customStyle="1" w:styleId="ab">
    <w:name w:val="Нижний колонтитул Знак"/>
    <w:basedOn w:val="a1"/>
    <w:link w:val="aa"/>
    <w:uiPriority w:val="99"/>
    <w:rsid w:val="007F231C"/>
    <w:rPr>
      <w:rFonts w:ascii="Times New Roman" w:eastAsia="Times New Roman" w:hAnsi="Times New Roman" w:cs="Times New Roman"/>
      <w:sz w:val="28"/>
      <w:szCs w:val="20"/>
      <w:lang w:val="uk-UA"/>
    </w:rPr>
  </w:style>
  <w:style w:type="character" w:styleId="ac">
    <w:name w:val="page number"/>
    <w:rsid w:val="007F231C"/>
    <w:rPr>
      <w:rFonts w:ascii="Times New Roman" w:hAnsi="Times New Roman"/>
      <w:noProof w:val="0"/>
      <w:lang w:val="uk-UA"/>
    </w:rPr>
  </w:style>
  <w:style w:type="paragraph" w:styleId="12">
    <w:name w:val="toc 1"/>
    <w:basedOn w:val="a0"/>
    <w:next w:val="a0"/>
    <w:autoRedefine/>
    <w:semiHidden/>
    <w:rsid w:val="007F231C"/>
    <w:pPr>
      <w:tabs>
        <w:tab w:val="right" w:leader="dot" w:pos="9355"/>
      </w:tabs>
      <w:spacing w:after="0" w:line="336" w:lineRule="auto"/>
      <w:ind w:right="851"/>
    </w:pPr>
    <w:rPr>
      <w:rFonts w:ascii="Times New Roman" w:eastAsia="Times New Roman" w:hAnsi="Times New Roman" w:cs="Times New Roman"/>
      <w:caps/>
      <w:sz w:val="28"/>
      <w:szCs w:val="20"/>
    </w:rPr>
  </w:style>
  <w:style w:type="paragraph" w:styleId="22">
    <w:name w:val="toc 2"/>
    <w:basedOn w:val="a0"/>
    <w:next w:val="a0"/>
    <w:autoRedefine/>
    <w:semiHidden/>
    <w:rsid w:val="007F231C"/>
    <w:pPr>
      <w:tabs>
        <w:tab w:val="right" w:leader="dot" w:pos="9355"/>
      </w:tabs>
      <w:spacing w:after="0" w:line="336" w:lineRule="auto"/>
      <w:ind w:left="284" w:right="851"/>
    </w:pPr>
    <w:rPr>
      <w:rFonts w:ascii="Times New Roman" w:eastAsia="Times New Roman" w:hAnsi="Times New Roman" w:cs="Times New Roman"/>
      <w:sz w:val="28"/>
      <w:szCs w:val="20"/>
    </w:rPr>
  </w:style>
  <w:style w:type="paragraph" w:styleId="31">
    <w:name w:val="toc 3"/>
    <w:basedOn w:val="a0"/>
    <w:next w:val="a0"/>
    <w:autoRedefine/>
    <w:semiHidden/>
    <w:rsid w:val="007F231C"/>
    <w:pPr>
      <w:tabs>
        <w:tab w:val="right" w:leader="dot" w:pos="9355"/>
      </w:tabs>
      <w:spacing w:after="0" w:line="336" w:lineRule="auto"/>
      <w:ind w:left="567" w:right="851"/>
    </w:pPr>
    <w:rPr>
      <w:rFonts w:ascii="Times New Roman" w:eastAsia="Times New Roman" w:hAnsi="Times New Roman" w:cs="Times New Roman"/>
      <w:sz w:val="28"/>
      <w:szCs w:val="20"/>
    </w:rPr>
  </w:style>
  <w:style w:type="paragraph" w:styleId="41">
    <w:name w:val="toc 4"/>
    <w:basedOn w:val="a0"/>
    <w:next w:val="a0"/>
    <w:autoRedefine/>
    <w:semiHidden/>
    <w:rsid w:val="007F231C"/>
    <w:pPr>
      <w:tabs>
        <w:tab w:val="right" w:leader="dot" w:pos="9356"/>
      </w:tabs>
      <w:spacing w:after="0" w:line="336" w:lineRule="auto"/>
      <w:ind w:left="284" w:right="851"/>
    </w:pPr>
    <w:rPr>
      <w:rFonts w:ascii="Times New Roman" w:eastAsia="Times New Roman" w:hAnsi="Times New Roman" w:cs="Times New Roman"/>
      <w:sz w:val="28"/>
      <w:szCs w:val="20"/>
    </w:rPr>
  </w:style>
  <w:style w:type="paragraph" w:styleId="ad">
    <w:name w:val="Body Text"/>
    <w:basedOn w:val="a0"/>
    <w:link w:val="ae"/>
    <w:uiPriority w:val="99"/>
    <w:qFormat/>
    <w:rsid w:val="007F231C"/>
    <w:pPr>
      <w:spacing w:after="0" w:line="336" w:lineRule="auto"/>
      <w:ind w:firstLine="851"/>
      <w:jc w:val="both"/>
    </w:pPr>
    <w:rPr>
      <w:rFonts w:ascii="Times New Roman" w:eastAsia="Times New Roman" w:hAnsi="Times New Roman" w:cs="Times New Roman"/>
      <w:sz w:val="28"/>
      <w:szCs w:val="20"/>
    </w:rPr>
  </w:style>
  <w:style w:type="character" w:customStyle="1" w:styleId="ae">
    <w:name w:val="Основной текст Знак"/>
    <w:basedOn w:val="a1"/>
    <w:link w:val="ad"/>
    <w:uiPriority w:val="99"/>
    <w:rsid w:val="007F231C"/>
    <w:rPr>
      <w:rFonts w:ascii="Times New Roman" w:eastAsia="Times New Roman" w:hAnsi="Times New Roman" w:cs="Times New Roman"/>
      <w:sz w:val="28"/>
      <w:szCs w:val="20"/>
    </w:rPr>
  </w:style>
  <w:style w:type="paragraph" w:customStyle="1" w:styleId="af">
    <w:name w:val="Переменные"/>
    <w:basedOn w:val="ad"/>
    <w:rsid w:val="007F231C"/>
    <w:pPr>
      <w:tabs>
        <w:tab w:val="left" w:pos="482"/>
      </w:tabs>
      <w:ind w:left="482" w:hanging="482"/>
    </w:pPr>
  </w:style>
  <w:style w:type="paragraph" w:styleId="af0">
    <w:name w:val="Document Map"/>
    <w:basedOn w:val="a0"/>
    <w:link w:val="af1"/>
    <w:semiHidden/>
    <w:rsid w:val="007F231C"/>
    <w:pPr>
      <w:shd w:val="clear" w:color="auto" w:fill="000080"/>
      <w:spacing w:after="0" w:line="240" w:lineRule="auto"/>
      <w:jc w:val="both"/>
    </w:pPr>
    <w:rPr>
      <w:rFonts w:ascii="Times New Roman" w:eastAsia="Times New Roman" w:hAnsi="Times New Roman" w:cs="Times New Roman"/>
      <w:sz w:val="24"/>
      <w:szCs w:val="20"/>
    </w:rPr>
  </w:style>
  <w:style w:type="character" w:customStyle="1" w:styleId="af1">
    <w:name w:val="Схема документа Знак"/>
    <w:basedOn w:val="a1"/>
    <w:link w:val="af0"/>
    <w:semiHidden/>
    <w:rsid w:val="007F231C"/>
    <w:rPr>
      <w:rFonts w:ascii="Times New Roman" w:eastAsia="Times New Roman" w:hAnsi="Times New Roman" w:cs="Times New Roman"/>
      <w:sz w:val="24"/>
      <w:szCs w:val="20"/>
      <w:shd w:val="clear" w:color="auto" w:fill="000080"/>
    </w:rPr>
  </w:style>
  <w:style w:type="paragraph" w:customStyle="1" w:styleId="af2">
    <w:name w:val="Формула"/>
    <w:basedOn w:val="ad"/>
    <w:rsid w:val="007F231C"/>
    <w:pPr>
      <w:tabs>
        <w:tab w:val="center" w:pos="4536"/>
        <w:tab w:val="right" w:pos="9356"/>
      </w:tabs>
      <w:ind w:firstLine="0"/>
    </w:pPr>
  </w:style>
  <w:style w:type="paragraph" w:customStyle="1" w:styleId="af3">
    <w:name w:val="Чертежный"/>
    <w:rsid w:val="007F231C"/>
    <w:pPr>
      <w:spacing w:after="0" w:line="240" w:lineRule="auto"/>
      <w:jc w:val="both"/>
    </w:pPr>
    <w:rPr>
      <w:rFonts w:ascii="ISOCPEUR" w:eastAsia="Times New Roman" w:hAnsi="ISOCPEUR" w:cs="Times New Roman"/>
      <w:i/>
      <w:sz w:val="28"/>
      <w:szCs w:val="20"/>
      <w:lang w:val="uk-UA"/>
    </w:rPr>
  </w:style>
  <w:style w:type="paragraph" w:customStyle="1" w:styleId="af4">
    <w:name w:val="Листинг программы"/>
    <w:rsid w:val="007F231C"/>
    <w:pPr>
      <w:suppressAutoHyphens/>
      <w:spacing w:after="0" w:line="240" w:lineRule="auto"/>
    </w:pPr>
    <w:rPr>
      <w:rFonts w:ascii="Times New Roman" w:eastAsia="Times New Roman" w:hAnsi="Times New Roman" w:cs="Times New Roman"/>
      <w:noProof/>
      <w:sz w:val="20"/>
      <w:szCs w:val="20"/>
    </w:rPr>
  </w:style>
  <w:style w:type="paragraph" w:styleId="af5">
    <w:name w:val="annotation text"/>
    <w:basedOn w:val="a0"/>
    <w:link w:val="af6"/>
    <w:semiHidden/>
    <w:rsid w:val="007F231C"/>
    <w:pPr>
      <w:spacing w:after="0" w:line="240" w:lineRule="auto"/>
      <w:jc w:val="both"/>
    </w:pPr>
    <w:rPr>
      <w:rFonts w:ascii="Journal" w:eastAsia="Times New Roman" w:hAnsi="Journal" w:cs="Times New Roman"/>
      <w:sz w:val="24"/>
      <w:szCs w:val="20"/>
    </w:rPr>
  </w:style>
  <w:style w:type="character" w:customStyle="1" w:styleId="af6">
    <w:name w:val="Текст примечания Знак"/>
    <w:basedOn w:val="a1"/>
    <w:link w:val="af5"/>
    <w:semiHidden/>
    <w:rsid w:val="007F231C"/>
    <w:rPr>
      <w:rFonts w:ascii="Journal" w:eastAsia="Times New Roman" w:hAnsi="Journal" w:cs="Times New Roman"/>
      <w:sz w:val="24"/>
      <w:szCs w:val="20"/>
    </w:rPr>
  </w:style>
  <w:style w:type="paragraph" w:styleId="af7">
    <w:name w:val="Body Text Indent"/>
    <w:basedOn w:val="a0"/>
    <w:link w:val="af8"/>
    <w:uiPriority w:val="99"/>
    <w:rsid w:val="007F231C"/>
    <w:pPr>
      <w:spacing w:after="0" w:line="240" w:lineRule="auto"/>
      <w:ind w:right="283" w:firstLine="567"/>
      <w:jc w:val="both"/>
    </w:pPr>
    <w:rPr>
      <w:rFonts w:ascii="Times New Roman" w:eastAsia="Times New Roman" w:hAnsi="Times New Roman" w:cs="Times New Roman"/>
      <w:sz w:val="28"/>
      <w:szCs w:val="20"/>
    </w:rPr>
  </w:style>
  <w:style w:type="character" w:customStyle="1" w:styleId="af8">
    <w:name w:val="Основной текст с отступом Знак"/>
    <w:basedOn w:val="a1"/>
    <w:link w:val="af7"/>
    <w:uiPriority w:val="99"/>
    <w:rsid w:val="007F231C"/>
    <w:rPr>
      <w:rFonts w:ascii="Times New Roman" w:eastAsia="Times New Roman" w:hAnsi="Times New Roman" w:cs="Times New Roman"/>
      <w:sz w:val="28"/>
      <w:szCs w:val="20"/>
    </w:rPr>
  </w:style>
  <w:style w:type="paragraph" w:styleId="af9">
    <w:name w:val="Block Text"/>
    <w:basedOn w:val="a0"/>
    <w:rsid w:val="007F231C"/>
    <w:pPr>
      <w:tabs>
        <w:tab w:val="left" w:pos="10206"/>
      </w:tabs>
      <w:spacing w:after="0" w:line="240" w:lineRule="auto"/>
      <w:ind w:left="851" w:right="283" w:firstLine="709"/>
      <w:jc w:val="both"/>
    </w:pPr>
    <w:rPr>
      <w:rFonts w:ascii="Times New Roman" w:eastAsia="Times New Roman" w:hAnsi="Times New Roman" w:cs="Times New Roman"/>
      <w:sz w:val="24"/>
      <w:szCs w:val="20"/>
    </w:rPr>
  </w:style>
  <w:style w:type="table" w:styleId="afa">
    <w:name w:val="Table Grid"/>
    <w:basedOn w:val="a2"/>
    <w:uiPriority w:val="59"/>
    <w:rsid w:val="007F231C"/>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0"/>
    <w:rsid w:val="007F231C"/>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Iniiaiieoaenonionooiii">
    <w:name w:val="Iniiaiie oaeno n ionooiii"/>
    <w:basedOn w:val="a0"/>
    <w:rsid w:val="007F231C"/>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rPr>
  </w:style>
  <w:style w:type="paragraph" w:customStyle="1" w:styleId="BodyTextIndent21">
    <w:name w:val="Body Text Indent 21"/>
    <w:basedOn w:val="a0"/>
    <w:rsid w:val="007F231C"/>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paragraph" w:styleId="23">
    <w:name w:val="Body Text Indent 2"/>
    <w:basedOn w:val="a0"/>
    <w:link w:val="24"/>
    <w:rsid w:val="007F231C"/>
    <w:pPr>
      <w:spacing w:after="120" w:line="480" w:lineRule="auto"/>
      <w:ind w:left="283"/>
      <w:jc w:val="both"/>
    </w:pPr>
    <w:rPr>
      <w:rFonts w:ascii="Times New Roman" w:eastAsia="Times New Roman" w:hAnsi="Times New Roman" w:cs="Times New Roman"/>
      <w:sz w:val="28"/>
      <w:szCs w:val="20"/>
    </w:rPr>
  </w:style>
  <w:style w:type="character" w:customStyle="1" w:styleId="24">
    <w:name w:val="Основной текст с отступом 2 Знак"/>
    <w:basedOn w:val="a1"/>
    <w:link w:val="23"/>
    <w:rsid w:val="007F231C"/>
    <w:rPr>
      <w:rFonts w:ascii="Times New Roman" w:eastAsia="Times New Roman" w:hAnsi="Times New Roman" w:cs="Times New Roman"/>
      <w:sz w:val="28"/>
      <w:szCs w:val="20"/>
    </w:rPr>
  </w:style>
  <w:style w:type="paragraph" w:customStyle="1" w:styleId="310">
    <w:name w:val="Основной текст с отступом 31"/>
    <w:basedOn w:val="a0"/>
    <w:rsid w:val="007F231C"/>
    <w:pPr>
      <w:overflowPunct w:val="0"/>
      <w:autoSpaceDE w:val="0"/>
      <w:autoSpaceDN w:val="0"/>
      <w:adjustRightInd w:val="0"/>
      <w:spacing w:after="0" w:line="240" w:lineRule="auto"/>
      <w:ind w:left="851"/>
      <w:jc w:val="both"/>
      <w:textAlignment w:val="baseline"/>
    </w:pPr>
    <w:rPr>
      <w:rFonts w:ascii="Arial" w:eastAsia="Times New Roman" w:hAnsi="Arial" w:cs="Times New Roman"/>
      <w:sz w:val="28"/>
      <w:szCs w:val="20"/>
    </w:rPr>
  </w:style>
  <w:style w:type="paragraph" w:customStyle="1" w:styleId="caaieiaie1">
    <w:name w:val="caaieiaie 1"/>
    <w:basedOn w:val="a0"/>
    <w:next w:val="a0"/>
    <w:rsid w:val="007F231C"/>
    <w:pPr>
      <w:keepNext/>
      <w:overflowPunct w:val="0"/>
      <w:autoSpaceDE w:val="0"/>
      <w:autoSpaceDN w:val="0"/>
      <w:adjustRightInd w:val="0"/>
      <w:spacing w:after="0" w:line="240" w:lineRule="auto"/>
      <w:ind w:left="851"/>
      <w:jc w:val="both"/>
      <w:textAlignment w:val="baseline"/>
    </w:pPr>
    <w:rPr>
      <w:rFonts w:ascii="Times New Roman" w:eastAsia="Times New Roman" w:hAnsi="Times New Roman" w:cs="Times New Roman"/>
      <w:i/>
      <w:sz w:val="24"/>
      <w:szCs w:val="20"/>
    </w:rPr>
  </w:style>
  <w:style w:type="paragraph" w:customStyle="1" w:styleId="BodyText21">
    <w:name w:val="Body Text 21"/>
    <w:basedOn w:val="a0"/>
    <w:rsid w:val="007F231C"/>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rPr>
  </w:style>
  <w:style w:type="paragraph" w:customStyle="1" w:styleId="211">
    <w:name w:val="Основной текст с отступом 21"/>
    <w:basedOn w:val="a0"/>
    <w:rsid w:val="007F231C"/>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paragraph" w:styleId="afb">
    <w:name w:val="Title"/>
    <w:basedOn w:val="a0"/>
    <w:link w:val="afc"/>
    <w:qFormat/>
    <w:rsid w:val="007F231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c">
    <w:name w:val="Название Знак"/>
    <w:basedOn w:val="a1"/>
    <w:link w:val="afb"/>
    <w:rsid w:val="007F231C"/>
    <w:rPr>
      <w:rFonts w:ascii="Times New Roman" w:eastAsia="Times New Roman" w:hAnsi="Times New Roman" w:cs="Times New Roman"/>
      <w:b/>
      <w:sz w:val="28"/>
      <w:szCs w:val="20"/>
    </w:rPr>
  </w:style>
  <w:style w:type="character" w:customStyle="1" w:styleId="a6">
    <w:name w:val="Обычный (веб) Знак"/>
    <w:aliases w:val="Обычный (Web) Знак,Обычный (Web)1 Знак,Обычный (веб)1 Знак,Обычный (веб) Знак1 Знак,Обычный (веб) Знак Знак Знак"/>
    <w:link w:val="a5"/>
    <w:uiPriority w:val="34"/>
    <w:locked/>
    <w:rsid w:val="007F231C"/>
    <w:rPr>
      <w:rFonts w:ascii="Times New Roman" w:eastAsia="Times New Roman" w:hAnsi="Times New Roman" w:cs="Times New Roman"/>
      <w:sz w:val="24"/>
      <w:szCs w:val="24"/>
      <w:lang w:eastAsia="ar-SA"/>
    </w:rPr>
  </w:style>
  <w:style w:type="paragraph" w:customStyle="1" w:styleId="ConsNormal">
    <w:name w:val="ConsNormal"/>
    <w:rsid w:val="007F231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enter1">
    <w:name w:val="center1"/>
    <w:basedOn w:val="a0"/>
    <w:rsid w:val="007F231C"/>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0"/>
    <w:link w:val="26"/>
    <w:rsid w:val="007F231C"/>
    <w:pPr>
      <w:spacing w:after="120" w:line="480" w:lineRule="auto"/>
      <w:jc w:val="both"/>
    </w:pPr>
    <w:rPr>
      <w:rFonts w:ascii="Times New Roman" w:eastAsia="Times New Roman" w:hAnsi="Times New Roman" w:cs="Times New Roman"/>
      <w:sz w:val="28"/>
      <w:szCs w:val="20"/>
    </w:rPr>
  </w:style>
  <w:style w:type="character" w:customStyle="1" w:styleId="26">
    <w:name w:val="Основной текст 2 Знак"/>
    <w:basedOn w:val="a1"/>
    <w:link w:val="25"/>
    <w:rsid w:val="007F231C"/>
    <w:rPr>
      <w:rFonts w:ascii="Times New Roman" w:eastAsia="Times New Roman" w:hAnsi="Times New Roman" w:cs="Times New Roman"/>
      <w:sz w:val="28"/>
      <w:szCs w:val="20"/>
    </w:rPr>
  </w:style>
  <w:style w:type="table" w:customStyle="1" w:styleId="13">
    <w:name w:val="Сетка таблицы1"/>
    <w:basedOn w:val="a2"/>
    <w:next w:val="afa"/>
    <w:rsid w:val="007F23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7F231C"/>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7F231C"/>
    <w:rPr>
      <w:rFonts w:ascii="Arial" w:eastAsia="Times New Roman" w:hAnsi="Arial" w:cs="Arial"/>
      <w:sz w:val="20"/>
      <w:szCs w:val="20"/>
    </w:rPr>
  </w:style>
  <w:style w:type="character" w:styleId="afd">
    <w:name w:val="Strong"/>
    <w:qFormat/>
    <w:rsid w:val="007F231C"/>
    <w:rPr>
      <w:b/>
      <w:bCs/>
    </w:rPr>
  </w:style>
  <w:style w:type="table" w:customStyle="1" w:styleId="27">
    <w:name w:val="Сетка таблицы2"/>
    <w:basedOn w:val="a2"/>
    <w:next w:val="afa"/>
    <w:rsid w:val="007F23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0"/>
    <w:rsid w:val="007F231C"/>
    <w:pPr>
      <w:spacing w:before="100" w:beforeAutospacing="1" w:after="100" w:afterAutospacing="1" w:line="240" w:lineRule="auto"/>
      <w:jc w:val="both"/>
    </w:pPr>
    <w:rPr>
      <w:rFonts w:ascii="Verdana" w:eastAsia="Times New Roman" w:hAnsi="Verdana" w:cs="Times New Roman"/>
      <w:color w:val="660033"/>
      <w:sz w:val="15"/>
      <w:szCs w:val="15"/>
    </w:rPr>
  </w:style>
  <w:style w:type="paragraph" w:customStyle="1" w:styleId="header3">
    <w:name w:val="header3"/>
    <w:basedOn w:val="a0"/>
    <w:rsid w:val="007F231C"/>
    <w:pPr>
      <w:spacing w:before="100" w:beforeAutospacing="1" w:after="100" w:afterAutospacing="1" w:line="240" w:lineRule="auto"/>
    </w:pPr>
    <w:rPr>
      <w:rFonts w:ascii="Arial" w:eastAsia="Times New Roman" w:hAnsi="Arial" w:cs="Arial"/>
      <w:b/>
      <w:bCs/>
      <w:color w:val="663333"/>
      <w:sz w:val="17"/>
      <w:szCs w:val="17"/>
    </w:rPr>
  </w:style>
  <w:style w:type="character" w:styleId="afe">
    <w:name w:val="Emphasis"/>
    <w:qFormat/>
    <w:rsid w:val="007F231C"/>
    <w:rPr>
      <w:i/>
      <w:iCs/>
    </w:rPr>
  </w:style>
  <w:style w:type="character" w:customStyle="1" w:styleId="header31">
    <w:name w:val="header31"/>
    <w:rsid w:val="007F231C"/>
    <w:rPr>
      <w:rFonts w:ascii="Arial" w:hAnsi="Arial" w:cs="Arial" w:hint="default"/>
      <w:b/>
      <w:bCs/>
      <w:caps w:val="0"/>
      <w:color w:val="663333"/>
      <w:sz w:val="17"/>
      <w:szCs w:val="17"/>
    </w:rPr>
  </w:style>
  <w:style w:type="character" w:customStyle="1" w:styleId="text1">
    <w:name w:val="text1"/>
    <w:rsid w:val="007F231C"/>
    <w:rPr>
      <w:rFonts w:ascii="Verdana" w:hAnsi="Verdana" w:hint="default"/>
      <w:caps w:val="0"/>
      <w:color w:val="660033"/>
      <w:sz w:val="15"/>
      <w:szCs w:val="15"/>
    </w:rPr>
  </w:style>
  <w:style w:type="paragraph" w:customStyle="1" w:styleId="ConsTitle">
    <w:name w:val="ConsTitle"/>
    <w:rsid w:val="007F231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
    <w:name w:val="Знак"/>
    <w:basedOn w:val="a0"/>
    <w:rsid w:val="007F231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List Paragraph"/>
    <w:basedOn w:val="a0"/>
    <w:link w:val="aff1"/>
    <w:uiPriority w:val="34"/>
    <w:qFormat/>
    <w:rsid w:val="007F231C"/>
    <w:pPr>
      <w:suppressAutoHyphens/>
      <w:ind w:left="720"/>
    </w:pPr>
    <w:rPr>
      <w:rFonts w:ascii="Calibri" w:eastAsia="Times New Roman" w:hAnsi="Calibri" w:cs="Times New Roman"/>
      <w:lang w:eastAsia="ar-SA"/>
    </w:rPr>
  </w:style>
  <w:style w:type="character" w:customStyle="1" w:styleId="aff1">
    <w:name w:val="Абзац списка Знак"/>
    <w:link w:val="aff0"/>
    <w:uiPriority w:val="34"/>
    <w:locked/>
    <w:rsid w:val="007F231C"/>
    <w:rPr>
      <w:rFonts w:ascii="Calibri" w:eastAsia="Times New Roman" w:hAnsi="Calibri" w:cs="Times New Roman"/>
      <w:lang w:eastAsia="ar-SA"/>
    </w:rPr>
  </w:style>
  <w:style w:type="paragraph" w:customStyle="1" w:styleId="311">
    <w:name w:val="Основной текст 31"/>
    <w:basedOn w:val="a0"/>
    <w:rsid w:val="007F231C"/>
    <w:pPr>
      <w:suppressAutoHyphens/>
      <w:spacing w:after="0" w:line="240" w:lineRule="auto"/>
      <w:jc w:val="both"/>
    </w:pPr>
    <w:rPr>
      <w:rFonts w:ascii="Times New Roman" w:eastAsia="Times New Roman" w:hAnsi="Times New Roman" w:cs="Times New Roman"/>
      <w:color w:val="000000"/>
      <w:sz w:val="28"/>
      <w:szCs w:val="24"/>
      <w:lang w:eastAsia="ar-SA"/>
    </w:rPr>
  </w:style>
  <w:style w:type="paragraph" w:customStyle="1" w:styleId="citata">
    <w:name w:val="citata"/>
    <w:basedOn w:val="a0"/>
    <w:rsid w:val="007F231C"/>
    <w:pPr>
      <w:spacing w:before="100" w:beforeAutospacing="1" w:after="100" w:afterAutospacing="1" w:line="240" w:lineRule="auto"/>
      <w:ind w:firstLine="240"/>
      <w:jc w:val="both"/>
    </w:pPr>
    <w:rPr>
      <w:rFonts w:ascii="Times New Roman" w:eastAsia="Times New Roman" w:hAnsi="Times New Roman" w:cs="Times New Roman"/>
      <w:i/>
      <w:iCs/>
      <w:sz w:val="20"/>
      <w:szCs w:val="20"/>
    </w:rPr>
  </w:style>
  <w:style w:type="paragraph" w:customStyle="1" w:styleId="aff2">
    <w:name w:val="Содержимое врезки"/>
    <w:basedOn w:val="ad"/>
    <w:rsid w:val="007F231C"/>
    <w:pPr>
      <w:suppressAutoHyphens/>
      <w:spacing w:after="120" w:line="276" w:lineRule="auto"/>
      <w:ind w:firstLine="0"/>
      <w:jc w:val="left"/>
    </w:pPr>
    <w:rPr>
      <w:rFonts w:ascii="Calibri" w:hAnsi="Calibri" w:cs="Calibri"/>
      <w:sz w:val="22"/>
      <w:szCs w:val="22"/>
      <w:lang w:eastAsia="ar-SA"/>
    </w:rPr>
  </w:style>
  <w:style w:type="paragraph" w:customStyle="1" w:styleId="aff3">
    <w:name w:val="Знак Знак Знак Знак Знак Знак Знак"/>
    <w:basedOn w:val="a0"/>
    <w:rsid w:val="007F231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32">
    <w:name w:val="Body Text 3"/>
    <w:basedOn w:val="a0"/>
    <w:link w:val="33"/>
    <w:rsid w:val="007F231C"/>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7F231C"/>
    <w:rPr>
      <w:rFonts w:ascii="Times New Roman" w:eastAsia="Times New Roman" w:hAnsi="Times New Roman" w:cs="Times New Roman"/>
      <w:sz w:val="16"/>
      <w:szCs w:val="16"/>
    </w:rPr>
  </w:style>
  <w:style w:type="character" w:customStyle="1" w:styleId="af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5"/>
    <w:semiHidden/>
    <w:locked/>
    <w:rsid w:val="007F231C"/>
    <w:rPr>
      <w:rFonts w:eastAsia="SimSun"/>
    </w:rPr>
  </w:style>
  <w:style w:type="paragraph" w:styleId="a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Знак"/>
    <w:basedOn w:val="a0"/>
    <w:link w:val="aff4"/>
    <w:semiHidden/>
    <w:unhideWhenUsed/>
    <w:rsid w:val="007F231C"/>
    <w:pPr>
      <w:spacing w:after="0" w:line="240" w:lineRule="auto"/>
      <w:jc w:val="both"/>
    </w:pPr>
    <w:rPr>
      <w:rFonts w:eastAsia="SimSun"/>
    </w:rPr>
  </w:style>
  <w:style w:type="character" w:customStyle="1" w:styleId="14">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1"/>
    <w:link w:val="aff5"/>
    <w:semiHidden/>
    <w:rsid w:val="007F231C"/>
    <w:rPr>
      <w:sz w:val="20"/>
      <w:szCs w:val="20"/>
    </w:rPr>
  </w:style>
  <w:style w:type="character" w:customStyle="1" w:styleId="aff6">
    <w:name w:val="Прощание Знак"/>
    <w:link w:val="aff7"/>
    <w:semiHidden/>
    <w:locked/>
    <w:rsid w:val="007F231C"/>
  </w:style>
  <w:style w:type="paragraph" w:styleId="aff7">
    <w:name w:val="Closing"/>
    <w:basedOn w:val="a0"/>
    <w:link w:val="aff6"/>
    <w:semiHidden/>
    <w:unhideWhenUsed/>
    <w:rsid w:val="007F231C"/>
    <w:pPr>
      <w:widowControl w:val="0"/>
      <w:autoSpaceDE w:val="0"/>
      <w:autoSpaceDN w:val="0"/>
      <w:adjustRightInd w:val="0"/>
      <w:spacing w:after="0" w:line="240" w:lineRule="auto"/>
      <w:ind w:left="4252"/>
    </w:pPr>
  </w:style>
  <w:style w:type="character" w:customStyle="1" w:styleId="15">
    <w:name w:val="Прощание Знак1"/>
    <w:basedOn w:val="a1"/>
    <w:link w:val="aff7"/>
    <w:semiHidden/>
    <w:rsid w:val="007F231C"/>
  </w:style>
  <w:style w:type="character" w:customStyle="1" w:styleId="aff8">
    <w:name w:val="Текст Знак"/>
    <w:aliases w:val="Знак7 Знак"/>
    <w:link w:val="aff9"/>
    <w:semiHidden/>
    <w:locked/>
    <w:rsid w:val="007F231C"/>
    <w:rPr>
      <w:rFonts w:ascii="Courier New" w:hAnsi="Courier New" w:cs="Courier New"/>
    </w:rPr>
  </w:style>
  <w:style w:type="paragraph" w:styleId="aff9">
    <w:name w:val="Plain Text"/>
    <w:aliases w:val="Знак7"/>
    <w:basedOn w:val="a0"/>
    <w:link w:val="aff8"/>
    <w:semiHidden/>
    <w:unhideWhenUsed/>
    <w:rsid w:val="007F231C"/>
    <w:pPr>
      <w:spacing w:after="0" w:line="240" w:lineRule="auto"/>
    </w:pPr>
    <w:rPr>
      <w:rFonts w:ascii="Courier New" w:hAnsi="Courier New" w:cs="Courier New"/>
    </w:rPr>
  </w:style>
  <w:style w:type="character" w:customStyle="1" w:styleId="16">
    <w:name w:val="Текст Знак1"/>
    <w:aliases w:val="Знак7 Знак1"/>
    <w:basedOn w:val="a1"/>
    <w:link w:val="aff9"/>
    <w:semiHidden/>
    <w:rsid w:val="007F231C"/>
    <w:rPr>
      <w:rFonts w:ascii="Consolas" w:hAnsi="Consolas"/>
      <w:sz w:val="21"/>
      <w:szCs w:val="21"/>
    </w:rPr>
  </w:style>
  <w:style w:type="character" w:customStyle="1" w:styleId="affa">
    <w:name w:val="Текст выноски Знак"/>
    <w:link w:val="affb"/>
    <w:uiPriority w:val="99"/>
    <w:semiHidden/>
    <w:locked/>
    <w:rsid w:val="007F231C"/>
    <w:rPr>
      <w:rFonts w:ascii="Tahoma" w:hAnsi="Tahoma" w:cs="Tahoma"/>
      <w:sz w:val="16"/>
      <w:szCs w:val="16"/>
    </w:rPr>
  </w:style>
  <w:style w:type="paragraph" w:styleId="affb">
    <w:name w:val="Balloon Text"/>
    <w:basedOn w:val="a0"/>
    <w:link w:val="affa"/>
    <w:uiPriority w:val="99"/>
    <w:semiHidden/>
    <w:unhideWhenUsed/>
    <w:rsid w:val="007F231C"/>
    <w:pPr>
      <w:widowControl w:val="0"/>
      <w:autoSpaceDE w:val="0"/>
      <w:autoSpaceDN w:val="0"/>
      <w:adjustRightInd w:val="0"/>
      <w:spacing w:after="0" w:line="240" w:lineRule="auto"/>
    </w:pPr>
    <w:rPr>
      <w:rFonts w:ascii="Tahoma" w:hAnsi="Tahoma" w:cs="Tahoma"/>
      <w:sz w:val="16"/>
      <w:szCs w:val="16"/>
    </w:rPr>
  </w:style>
  <w:style w:type="character" w:customStyle="1" w:styleId="17">
    <w:name w:val="Текст выноски Знак1"/>
    <w:basedOn w:val="a1"/>
    <w:link w:val="affb"/>
    <w:uiPriority w:val="99"/>
    <w:semiHidden/>
    <w:rsid w:val="007F231C"/>
    <w:rPr>
      <w:rFonts w:ascii="Tahoma" w:hAnsi="Tahoma" w:cs="Tahoma"/>
      <w:sz w:val="16"/>
      <w:szCs w:val="16"/>
    </w:rPr>
  </w:style>
  <w:style w:type="character" w:customStyle="1" w:styleId="affc">
    <w:name w:val="Без интервала Знак"/>
    <w:link w:val="affd"/>
    <w:locked/>
    <w:rsid w:val="007F231C"/>
    <w:rPr>
      <w:rFonts w:ascii="Times New Roman" w:eastAsia="Times New Roman" w:hAnsi="Times New Roman" w:cs="Times New Roman"/>
      <w:sz w:val="20"/>
      <w:szCs w:val="20"/>
    </w:rPr>
  </w:style>
  <w:style w:type="paragraph" w:styleId="affd">
    <w:name w:val="No Spacing"/>
    <w:link w:val="affc"/>
    <w:qFormat/>
    <w:rsid w:val="007F231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a0"/>
    <w:uiPriority w:val="1"/>
    <w:qFormat/>
    <w:rsid w:val="007F23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
    <w:name w:val="Body text_"/>
    <w:link w:val="Bodytext1"/>
    <w:locked/>
    <w:rsid w:val="007F231C"/>
    <w:rPr>
      <w:rFonts w:ascii="Arial" w:hAnsi="Arial" w:cs="Arial"/>
      <w:sz w:val="23"/>
      <w:szCs w:val="23"/>
      <w:shd w:val="clear" w:color="auto" w:fill="FFFFFF"/>
    </w:rPr>
  </w:style>
  <w:style w:type="paragraph" w:customStyle="1" w:styleId="Bodytext1">
    <w:name w:val="Body text1"/>
    <w:basedOn w:val="a0"/>
    <w:link w:val="Bodytext"/>
    <w:rsid w:val="007F231C"/>
    <w:pPr>
      <w:shd w:val="clear" w:color="auto" w:fill="FFFFFF"/>
      <w:spacing w:after="0" w:line="240" w:lineRule="atLeast"/>
      <w:ind w:hanging="720"/>
    </w:pPr>
    <w:rPr>
      <w:rFonts w:ascii="Arial" w:hAnsi="Arial" w:cs="Arial"/>
      <w:sz w:val="23"/>
      <w:szCs w:val="23"/>
    </w:rPr>
  </w:style>
  <w:style w:type="paragraph" w:customStyle="1" w:styleId="312">
    <w:name w:val="Заголовок 31"/>
    <w:basedOn w:val="a0"/>
    <w:uiPriority w:val="1"/>
    <w:qFormat/>
    <w:rsid w:val="007F231C"/>
    <w:pPr>
      <w:widowControl w:val="0"/>
      <w:spacing w:after="0" w:line="240" w:lineRule="auto"/>
      <w:ind w:left="894"/>
      <w:outlineLvl w:val="3"/>
    </w:pPr>
    <w:rPr>
      <w:rFonts w:ascii="Times New Roman" w:eastAsia="Times New Roman" w:hAnsi="Times New Roman" w:cs="Times New Roman"/>
      <w:b/>
      <w:bCs/>
      <w:sz w:val="26"/>
      <w:szCs w:val="26"/>
      <w:lang w:val="en-US" w:eastAsia="en-US"/>
    </w:rPr>
  </w:style>
  <w:style w:type="paragraph" w:customStyle="1" w:styleId="ConsPlusTitle">
    <w:name w:val="ConsPlusTitle"/>
    <w:uiPriority w:val="99"/>
    <w:rsid w:val="007F231C"/>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12">
    <w:name w:val="Заголовок 21"/>
    <w:basedOn w:val="a0"/>
    <w:uiPriority w:val="1"/>
    <w:qFormat/>
    <w:rsid w:val="007F231C"/>
    <w:pPr>
      <w:widowControl w:val="0"/>
      <w:spacing w:after="0" w:line="240" w:lineRule="auto"/>
      <w:ind w:left="2016"/>
      <w:outlineLvl w:val="2"/>
    </w:pPr>
    <w:rPr>
      <w:rFonts w:ascii="Times New Roman" w:eastAsia="Times New Roman" w:hAnsi="Times New Roman" w:cs="Times New Roman"/>
      <w:b/>
      <w:bCs/>
      <w:sz w:val="28"/>
      <w:szCs w:val="28"/>
      <w:lang w:val="en-US" w:eastAsia="en-US"/>
    </w:rPr>
  </w:style>
  <w:style w:type="paragraph" w:customStyle="1" w:styleId="28">
    <w:name w:val="Текст2"/>
    <w:basedOn w:val="2"/>
    <w:uiPriority w:val="99"/>
    <w:rsid w:val="007F231C"/>
    <w:pPr>
      <w:tabs>
        <w:tab w:val="num" w:pos="1701"/>
      </w:tabs>
      <w:suppressAutoHyphens w:val="0"/>
      <w:spacing w:before="80" w:line="252" w:lineRule="auto"/>
      <w:ind w:left="0" w:firstLine="851"/>
    </w:pPr>
    <w:rPr>
      <w:rFonts w:eastAsia="SimSun"/>
      <w:b w:val="0"/>
      <w:szCs w:val="28"/>
    </w:rPr>
  </w:style>
  <w:style w:type="character" w:customStyle="1" w:styleId="29">
    <w:name w:val="Основной текст (2)_"/>
    <w:link w:val="2a"/>
    <w:locked/>
    <w:rsid w:val="007F231C"/>
    <w:rPr>
      <w:sz w:val="18"/>
      <w:szCs w:val="18"/>
      <w:shd w:val="clear" w:color="auto" w:fill="FFFFFF"/>
    </w:rPr>
  </w:style>
  <w:style w:type="paragraph" w:customStyle="1" w:styleId="2a">
    <w:name w:val="Основной текст (2)"/>
    <w:basedOn w:val="a0"/>
    <w:link w:val="29"/>
    <w:rsid w:val="007F231C"/>
    <w:pPr>
      <w:widowControl w:val="0"/>
      <w:shd w:val="clear" w:color="auto" w:fill="FFFFFF"/>
      <w:spacing w:after="0" w:line="230" w:lineRule="exact"/>
      <w:jc w:val="both"/>
    </w:pPr>
    <w:rPr>
      <w:sz w:val="18"/>
      <w:szCs w:val="18"/>
    </w:rPr>
  </w:style>
  <w:style w:type="character" w:customStyle="1" w:styleId="S0">
    <w:name w:val="S_Обычный Знак"/>
    <w:link w:val="S1"/>
    <w:locked/>
    <w:rsid w:val="007F231C"/>
    <w:rPr>
      <w:rFonts w:eastAsia="MS Mincho"/>
      <w:bCs/>
      <w:i/>
      <w:noProof/>
      <w:sz w:val="28"/>
      <w:szCs w:val="28"/>
      <w:shd w:val="clear" w:color="auto" w:fill="FFFFFF"/>
      <w:lang w:eastAsia="ar-SA"/>
    </w:rPr>
  </w:style>
  <w:style w:type="paragraph" w:customStyle="1" w:styleId="S1">
    <w:name w:val="S_Обычный"/>
    <w:basedOn w:val="a0"/>
    <w:link w:val="S0"/>
    <w:autoRedefine/>
    <w:qFormat/>
    <w:rsid w:val="007F231C"/>
    <w:pPr>
      <w:shd w:val="clear" w:color="auto" w:fill="FFFFFF"/>
      <w:suppressAutoHyphens/>
      <w:spacing w:after="0" w:line="312" w:lineRule="auto"/>
      <w:ind w:firstLine="709"/>
      <w:jc w:val="center"/>
    </w:pPr>
    <w:rPr>
      <w:rFonts w:eastAsia="MS Mincho"/>
      <w:bCs/>
      <w:i/>
      <w:noProof/>
      <w:sz w:val="28"/>
      <w:szCs w:val="28"/>
      <w:lang w:eastAsia="ar-SA"/>
    </w:rPr>
  </w:style>
  <w:style w:type="paragraph" w:customStyle="1" w:styleId="S">
    <w:name w:val="S_рисунок"/>
    <w:basedOn w:val="a0"/>
    <w:uiPriority w:val="99"/>
    <w:qFormat/>
    <w:rsid w:val="007F231C"/>
    <w:pPr>
      <w:numPr>
        <w:numId w:val="32"/>
      </w:numPr>
      <w:tabs>
        <w:tab w:val="num" w:pos="1069"/>
      </w:tabs>
      <w:spacing w:after="0" w:line="360" w:lineRule="auto"/>
      <w:ind w:left="1069"/>
      <w:jc w:val="right"/>
    </w:pPr>
    <w:rPr>
      <w:rFonts w:ascii="Times New Roman" w:eastAsia="Times New Roman" w:hAnsi="Times New Roman" w:cs="Times New Roman"/>
      <w:sz w:val="24"/>
      <w:szCs w:val="24"/>
    </w:rPr>
  </w:style>
  <w:style w:type="character" w:customStyle="1" w:styleId="S2">
    <w:name w:val="S_Заголовок таблицы Знак"/>
    <w:link w:val="S3"/>
    <w:locked/>
    <w:rsid w:val="007F231C"/>
    <w:rPr>
      <w:i/>
      <w:noProof/>
      <w:sz w:val="24"/>
      <w:szCs w:val="24"/>
      <w:u w:val="single"/>
    </w:rPr>
  </w:style>
  <w:style w:type="paragraph" w:customStyle="1" w:styleId="S3">
    <w:name w:val="S_Заголовок таблицы"/>
    <w:basedOn w:val="a0"/>
    <w:link w:val="S2"/>
    <w:rsid w:val="007F231C"/>
    <w:pPr>
      <w:keepNext/>
      <w:keepLines/>
      <w:spacing w:after="0" w:line="240" w:lineRule="auto"/>
      <w:ind w:firstLine="709"/>
      <w:contextualSpacing/>
      <w:jc w:val="center"/>
    </w:pPr>
    <w:rPr>
      <w:i/>
      <w:noProof/>
      <w:sz w:val="24"/>
      <w:szCs w:val="24"/>
      <w:u w:val="single"/>
    </w:rPr>
  </w:style>
  <w:style w:type="character" w:customStyle="1" w:styleId="S10">
    <w:name w:val="S_Таблица Знак1"/>
    <w:link w:val="S4"/>
    <w:locked/>
    <w:rsid w:val="007F231C"/>
    <w:rPr>
      <w:sz w:val="24"/>
      <w:szCs w:val="24"/>
      <w:lang w:val="en-US"/>
    </w:rPr>
  </w:style>
  <w:style w:type="paragraph" w:customStyle="1" w:styleId="S4">
    <w:name w:val="S_Таблица"/>
    <w:basedOn w:val="a0"/>
    <w:link w:val="S10"/>
    <w:autoRedefine/>
    <w:qFormat/>
    <w:rsid w:val="007F231C"/>
    <w:pPr>
      <w:keepNext/>
      <w:spacing w:after="0" w:line="312" w:lineRule="auto"/>
      <w:ind w:firstLine="709"/>
      <w:jc w:val="both"/>
    </w:pPr>
    <w:rPr>
      <w:sz w:val="24"/>
      <w:szCs w:val="24"/>
      <w:lang w:val="en-US"/>
    </w:rPr>
  </w:style>
  <w:style w:type="character" w:customStyle="1" w:styleId="affe">
    <w:name w:val="Абзац Знак"/>
    <w:link w:val="afff"/>
    <w:locked/>
    <w:rsid w:val="007F231C"/>
    <w:rPr>
      <w:sz w:val="24"/>
      <w:szCs w:val="24"/>
    </w:rPr>
  </w:style>
  <w:style w:type="paragraph" w:customStyle="1" w:styleId="afff">
    <w:name w:val="Абзац"/>
    <w:basedOn w:val="a0"/>
    <w:link w:val="affe"/>
    <w:qFormat/>
    <w:rsid w:val="007F231C"/>
    <w:pPr>
      <w:spacing w:before="120" w:after="60" w:line="240" w:lineRule="auto"/>
      <w:ind w:firstLine="567"/>
      <w:jc w:val="both"/>
    </w:pPr>
    <w:rPr>
      <w:sz w:val="24"/>
      <w:szCs w:val="24"/>
    </w:rPr>
  </w:style>
  <w:style w:type="paragraph" w:styleId="a">
    <w:name w:val="List Bullet"/>
    <w:basedOn w:val="a0"/>
    <w:uiPriority w:val="99"/>
    <w:semiHidden/>
    <w:unhideWhenUsed/>
    <w:rsid w:val="007F231C"/>
    <w:pPr>
      <w:widowControl w:val="0"/>
      <w:numPr>
        <w:numId w:val="33"/>
      </w:numPr>
      <w:autoSpaceDE w:val="0"/>
      <w:autoSpaceDN w:val="0"/>
      <w:adjustRightInd w:val="0"/>
      <w:spacing w:after="0" w:line="240" w:lineRule="auto"/>
      <w:contextualSpacing/>
    </w:pPr>
    <w:rPr>
      <w:rFonts w:ascii="Times New Roman" w:eastAsia="Times New Roman" w:hAnsi="Times New Roman" w:cs="Times New Roman"/>
      <w:sz w:val="24"/>
      <w:szCs w:val="24"/>
    </w:rPr>
  </w:style>
  <w:style w:type="character" w:customStyle="1" w:styleId="S5">
    <w:name w:val="S_Маркированный Знак"/>
    <w:link w:val="S6"/>
    <w:locked/>
    <w:rsid w:val="007F231C"/>
    <w:rPr>
      <w:b/>
      <w:caps/>
      <w:w w:val="109"/>
    </w:rPr>
  </w:style>
  <w:style w:type="paragraph" w:customStyle="1" w:styleId="S6">
    <w:name w:val="S_Маркированный"/>
    <w:basedOn w:val="a"/>
    <w:link w:val="S5"/>
    <w:autoRedefine/>
    <w:qFormat/>
    <w:rsid w:val="007F231C"/>
    <w:pPr>
      <w:widowControl/>
      <w:numPr>
        <w:numId w:val="0"/>
      </w:numPr>
      <w:tabs>
        <w:tab w:val="left" w:pos="708"/>
      </w:tabs>
      <w:autoSpaceDE/>
      <w:autoSpaceDN/>
      <w:adjustRightInd/>
      <w:contextualSpacing w:val="0"/>
    </w:pPr>
    <w:rPr>
      <w:rFonts w:asciiTheme="minorHAnsi" w:eastAsiaTheme="minorEastAsia" w:hAnsiTheme="minorHAnsi" w:cstheme="minorBidi"/>
      <w:b/>
      <w:caps/>
      <w:w w:val="109"/>
      <w:sz w:val="22"/>
      <w:szCs w:val="22"/>
    </w:rPr>
  </w:style>
  <w:style w:type="paragraph" w:customStyle="1" w:styleId="1">
    <w:name w:val="Маркированный список1"/>
    <w:basedOn w:val="a0"/>
    <w:uiPriority w:val="99"/>
    <w:rsid w:val="007F231C"/>
    <w:pPr>
      <w:numPr>
        <w:numId w:val="34"/>
      </w:numPr>
      <w:suppressAutoHyphens/>
      <w:spacing w:after="0" w:line="360" w:lineRule="auto"/>
      <w:ind w:left="0" w:firstLine="0"/>
      <w:jc w:val="both"/>
    </w:pPr>
    <w:rPr>
      <w:rFonts w:ascii="Times New Roman" w:eastAsia="Times New Roman" w:hAnsi="Times New Roman" w:cs="Times New Roman"/>
      <w:sz w:val="24"/>
      <w:szCs w:val="24"/>
      <w:lang w:eastAsia="ar-SA"/>
    </w:rPr>
  </w:style>
  <w:style w:type="paragraph" w:customStyle="1" w:styleId="18">
    <w:name w:val="Абзац списка1"/>
    <w:basedOn w:val="a0"/>
    <w:uiPriority w:val="99"/>
    <w:qFormat/>
    <w:rsid w:val="007F231C"/>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4">
    <w:name w:val="Абзац списка3"/>
    <w:basedOn w:val="a0"/>
    <w:uiPriority w:val="99"/>
    <w:qFormat/>
    <w:rsid w:val="007F231C"/>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ConsPlusCell">
    <w:name w:val="ConsPlusCell"/>
    <w:uiPriority w:val="99"/>
    <w:rsid w:val="007F231C"/>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efault">
    <w:name w:val="Default"/>
    <w:uiPriority w:val="99"/>
    <w:rsid w:val="007F23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0">
    <w:name w:val="footnote reference"/>
    <w:aliases w:val="Знак сноски-FN,Ciae niinee-FN,Знак сноски 1,анкета сноска"/>
    <w:semiHidden/>
    <w:unhideWhenUsed/>
    <w:rsid w:val="007F231C"/>
    <w:rPr>
      <w:vertAlign w:val="superscript"/>
    </w:rPr>
  </w:style>
  <w:style w:type="character" w:customStyle="1" w:styleId="2110">
    <w:name w:val="Основной текст (2) + 11"/>
    <w:aliases w:val="5 pt,Полужирный"/>
    <w:rsid w:val="007F231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apple-converted-space">
    <w:name w:val="apple-converted-space"/>
    <w:uiPriority w:val="99"/>
    <w:rsid w:val="007F231C"/>
    <w:rPr>
      <w:rFonts w:ascii="Times New Roman" w:hAnsi="Times New Roman" w:cs="Times New Roman" w:hint="default"/>
    </w:rPr>
  </w:style>
  <w:style w:type="table" w:customStyle="1" w:styleId="TableNormal">
    <w:name w:val="Table Normal"/>
    <w:uiPriority w:val="2"/>
    <w:semiHidden/>
    <w:qFormat/>
    <w:rsid w:val="007F231C"/>
    <w:pPr>
      <w:widowControl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Grid">
    <w:name w:val="TableGrid"/>
    <w:rsid w:val="007F231C"/>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2434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docs.cntd.ru/document/901919946" TargetMode="External"/><Relationship Id="rId26" Type="http://schemas.openxmlformats.org/officeDocument/2006/relationships/hyperlink" Target="http://pandia.ru/text/category/informatcionnie_seti/" TargetMode="External"/><Relationship Id="rId3" Type="http://schemas.openxmlformats.org/officeDocument/2006/relationships/settings" Target="settings.xml"/><Relationship Id="rId21" Type="http://schemas.openxmlformats.org/officeDocument/2006/relationships/hyperlink" Target="file:///D:\Downloads\&#208;&#144;&#208;&#148;&#208;&#156;&#208;&#152;&#208;&#157;&#208;&#152;&#208;&#161;&#208;&#162;&#208;&#160;.&#208;&#160;&#208;&#149;&#208;&#147;&#208;&#155;&#208;&#144;&#208;&#156;&#208;&#149;&#208;&#157;&#208;&#162;-&#208;&#182;&#208;&#184;&#208;"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pandia.ru/text/category/organi_mestnogo_samoupravleniya/"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mo-tihonovka@mail.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pandia.ru/text/category/munitcipalmznie_obrazovaniya/"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consultantplus://offline/main?base=LAW;n=103155;fld=134;dst=10007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docs.cntd.ru/document/901919946"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garantf1://12067036.3000/"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16975</Words>
  <Characters>96764</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113512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Image&amp;Matros ®</cp:lastModifiedBy>
  <cp:revision>5</cp:revision>
  <dcterms:created xsi:type="dcterms:W3CDTF">2020-06-18T04:12:00Z</dcterms:created>
  <dcterms:modified xsi:type="dcterms:W3CDTF">2021-01-20T03:50:00Z</dcterms:modified>
</cp:coreProperties>
</file>